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7E" w:rsidRDefault="004E0E7E" w:rsidP="004E0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Radioactive Waste Reduction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Tips</w:t>
      </w:r>
    </w:p>
    <w:p w:rsidR="004E0E7E" w:rsidRDefault="004E0E7E" w:rsidP="004E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Experimenters should procure only as much radioactive material as is required for their experiments.</w:t>
      </w:r>
    </w:p>
    <w:p w:rsidR="004E0E7E" w:rsidRDefault="004E0E7E" w:rsidP="004E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a dry run of new experiments prior to using the radioactive material.</w:t>
      </w:r>
    </w:p>
    <w:p w:rsidR="004E0E7E" w:rsidRDefault="004E0E7E" w:rsidP="004E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place items that are contaminated in the radioactive waste containers, if you are not sure check the item with a meter or liquid scintillation counter.</w:t>
      </w:r>
    </w:p>
    <w:p w:rsidR="004E0E7E" w:rsidRDefault="004E0E7E" w:rsidP="004E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 special area of the lab dedicated for work with radioactive material, and keep it clean.</w:t>
      </w:r>
    </w:p>
    <w:p w:rsidR="004E0E7E" w:rsidRDefault="004E0E7E" w:rsidP="004E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items that are reusable and easy to decontaminate, such as lab trays.</w:t>
      </w:r>
    </w:p>
    <w:p w:rsidR="004E0E7E" w:rsidRDefault="004E0E7E" w:rsidP="004E0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dedicated equipment for radioactive work.</w:t>
      </w:r>
    </w:p>
    <w:p w:rsidR="002F6249" w:rsidRDefault="002F6249"/>
    <w:sectPr w:rsidR="002F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0249"/>
    <w:multiLevelType w:val="multilevel"/>
    <w:tmpl w:val="C00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7E"/>
    <w:rsid w:val="002F6249"/>
    <w:rsid w:val="004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C5724-4295-46A3-A0AC-35FB57F3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40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BERTOCCHI</dc:creator>
  <cp:keywords/>
  <dc:description/>
  <cp:lastModifiedBy>DAVID A. BERTOCCHI</cp:lastModifiedBy>
  <cp:revision>1</cp:revision>
  <dcterms:created xsi:type="dcterms:W3CDTF">2014-07-23T19:02:00Z</dcterms:created>
  <dcterms:modified xsi:type="dcterms:W3CDTF">2014-07-23T19:02:00Z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