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C128" w14:textId="06D5E7EC" w:rsidR="004403B1" w:rsidRDefault="0013441E" w:rsidP="00E96493">
      <w:pPr>
        <w:pStyle w:val="Heading1"/>
      </w:pPr>
      <w:r>
        <w:t xml:space="preserve">Structural Demolition Compliance </w:t>
      </w:r>
    </w:p>
    <w:p w14:paraId="327AF419" w14:textId="7952D8E6" w:rsidR="00CA4A4D" w:rsidRPr="0086128F" w:rsidRDefault="00003557" w:rsidP="0086128F">
      <w:pPr>
        <w:pStyle w:val="Reference"/>
      </w:pPr>
      <w:r w:rsidRPr="0086128F">
        <w:t xml:space="preserve">Document </w:t>
      </w:r>
      <w:r w:rsidR="00331E8D" w:rsidRPr="0086128F">
        <w:t>Number:</w:t>
      </w:r>
      <w:r w:rsidRPr="0086128F">
        <w:t xml:space="preserve"> EHS-</w:t>
      </w:r>
      <w:r w:rsidR="00331E8D" w:rsidRPr="0086128F">
        <w:t>0</w:t>
      </w:r>
      <w:r w:rsidR="004E1637">
        <w:t>180</w:t>
      </w:r>
      <w:r w:rsidRPr="0086128F">
        <w:tab/>
      </w:r>
      <w:r w:rsidRPr="0086128F">
        <w:tab/>
      </w:r>
      <w:r w:rsidR="00FB3A47" w:rsidRPr="0086128F">
        <w:t xml:space="preserve">Revision </w:t>
      </w:r>
      <w:r w:rsidR="002D670D">
        <w:t>(</w:t>
      </w:r>
      <w:r w:rsidR="004E1637">
        <w:t>December 2025</w:t>
      </w:r>
      <w:r w:rsidR="002D670D">
        <w:t>)</w:t>
      </w:r>
    </w:p>
    <w:p w14:paraId="31F33162" w14:textId="3221B654" w:rsidR="002D795B" w:rsidRDefault="00A406D0" w:rsidP="002D795B">
      <w:pPr>
        <w:pStyle w:val="Heading2"/>
      </w:pPr>
      <w:bookmarkStart w:id="0" w:name="_Toc134453765"/>
      <w:r>
        <w:t>The following i</w:t>
      </w:r>
      <w:r w:rsidR="007D4962">
        <w:t xml:space="preserve">nstructions </w:t>
      </w:r>
      <w:r>
        <w:t xml:space="preserve">shall </w:t>
      </w:r>
      <w:r w:rsidR="00CC47F8">
        <w:t>be incorporated into</w:t>
      </w:r>
      <w:r>
        <w:t xml:space="preserve"> project documents for the design</w:t>
      </w:r>
      <w:r w:rsidR="005E5BB3">
        <w:t xml:space="preserve">, </w:t>
      </w:r>
      <w:r>
        <w:t>planning</w:t>
      </w:r>
      <w:r w:rsidR="005E5BB3">
        <w:t xml:space="preserve"> and execution</w:t>
      </w:r>
      <w:r>
        <w:t xml:space="preserve"> </w:t>
      </w:r>
      <w:r w:rsidR="005E5BB3">
        <w:t>of</w:t>
      </w:r>
      <w:r>
        <w:t xml:space="preserve"> building demolitio</w:t>
      </w:r>
      <w:r w:rsidR="005E5BB3">
        <w:t>ns</w:t>
      </w:r>
      <w:r>
        <w:t>.</w:t>
      </w:r>
    </w:p>
    <w:p w14:paraId="6C5CF069" w14:textId="77777777" w:rsidR="009D24E3" w:rsidRPr="00B26364"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B26364">
        <w:rPr>
          <w:rFonts w:ascii="Arial" w:hAnsi="Arial" w:cs="Arial"/>
          <w:b/>
          <w:bCs/>
          <w:sz w:val="20"/>
          <w:szCs w:val="20"/>
        </w:rPr>
        <w:t xml:space="preserve">PA DEP Demolition Notifications </w:t>
      </w:r>
      <w:r w:rsidRPr="00B26364">
        <w:rPr>
          <w:rFonts w:ascii="Arial" w:hAnsi="Arial" w:cs="Arial"/>
          <w:sz w:val="20"/>
          <w:szCs w:val="20"/>
        </w:rPr>
        <w:t>- Demolition contractor is responsible for completion</w:t>
      </w:r>
      <w:r>
        <w:rPr>
          <w:rFonts w:ascii="Arial" w:hAnsi="Arial" w:cs="Arial"/>
          <w:sz w:val="20"/>
          <w:szCs w:val="20"/>
        </w:rPr>
        <w:t>, payment</w:t>
      </w:r>
      <w:r w:rsidRPr="00B26364">
        <w:rPr>
          <w:rFonts w:ascii="Arial" w:hAnsi="Arial" w:cs="Arial"/>
          <w:sz w:val="20"/>
          <w:szCs w:val="20"/>
        </w:rPr>
        <w:t xml:space="preserve"> and submittal.  </w:t>
      </w:r>
      <w:r w:rsidRPr="00CC4B23">
        <w:rPr>
          <w:rFonts w:ascii="Arial" w:hAnsi="Arial" w:cs="Arial"/>
          <w:i/>
          <w:sz w:val="20"/>
          <w:szCs w:val="20"/>
          <w:u w:val="single"/>
        </w:rPr>
        <w:t xml:space="preserve">Draft forms </w:t>
      </w:r>
      <w:r>
        <w:rPr>
          <w:rFonts w:ascii="Arial" w:hAnsi="Arial" w:cs="Arial"/>
          <w:i/>
          <w:sz w:val="20"/>
          <w:szCs w:val="20"/>
          <w:u w:val="single"/>
        </w:rPr>
        <w:t>will be issued to the demo contractor by</w:t>
      </w:r>
      <w:r w:rsidRPr="00CC4B23">
        <w:rPr>
          <w:rFonts w:ascii="Arial" w:hAnsi="Arial" w:cs="Arial"/>
          <w:i/>
          <w:sz w:val="20"/>
          <w:szCs w:val="20"/>
          <w:u w:val="single"/>
        </w:rPr>
        <w:t xml:space="preserve"> P</w:t>
      </w:r>
      <w:r>
        <w:rPr>
          <w:rFonts w:ascii="Arial" w:hAnsi="Arial" w:cs="Arial"/>
          <w:i/>
          <w:sz w:val="20"/>
          <w:szCs w:val="20"/>
          <w:u w:val="single"/>
        </w:rPr>
        <w:t>enn State</w:t>
      </w:r>
      <w:r w:rsidRPr="00CC4B23">
        <w:rPr>
          <w:rFonts w:ascii="Arial" w:hAnsi="Arial" w:cs="Arial"/>
          <w:i/>
          <w:sz w:val="20"/>
          <w:szCs w:val="20"/>
          <w:u w:val="single"/>
        </w:rPr>
        <w:t xml:space="preserve"> EHS for revi</w:t>
      </w:r>
      <w:r>
        <w:rPr>
          <w:rFonts w:ascii="Arial" w:hAnsi="Arial" w:cs="Arial"/>
          <w:i/>
          <w:sz w:val="20"/>
          <w:szCs w:val="20"/>
          <w:u w:val="single"/>
        </w:rPr>
        <w:t>ew and completion prior to submitting to</w:t>
      </w:r>
      <w:r w:rsidRPr="00CC4B23">
        <w:rPr>
          <w:rFonts w:ascii="Arial" w:hAnsi="Arial" w:cs="Arial"/>
          <w:i/>
          <w:sz w:val="20"/>
          <w:szCs w:val="20"/>
          <w:u w:val="single"/>
        </w:rPr>
        <w:t xml:space="preserve"> regulatory agencies.</w:t>
      </w:r>
      <w:r w:rsidRPr="00B26364">
        <w:rPr>
          <w:rFonts w:ascii="Arial" w:hAnsi="Arial" w:cs="Arial"/>
          <w:sz w:val="20"/>
          <w:szCs w:val="20"/>
        </w:rPr>
        <w:t xml:space="preserve">  </w:t>
      </w:r>
      <w:r>
        <w:rPr>
          <w:rFonts w:ascii="Arial" w:hAnsi="Arial" w:cs="Arial"/>
          <w:sz w:val="20"/>
          <w:szCs w:val="20"/>
        </w:rPr>
        <w:t>T</w:t>
      </w:r>
      <w:r w:rsidRPr="00B26364">
        <w:rPr>
          <w:rFonts w:ascii="Arial" w:hAnsi="Arial" w:cs="Arial"/>
          <w:sz w:val="20"/>
          <w:szCs w:val="20"/>
        </w:rPr>
        <w:t>he demolition contractor shall provide signed copies to EHS the same day, with proof-of-mailing</w:t>
      </w:r>
      <w:r>
        <w:rPr>
          <w:rFonts w:ascii="Arial" w:hAnsi="Arial" w:cs="Arial"/>
          <w:sz w:val="20"/>
          <w:szCs w:val="20"/>
        </w:rPr>
        <w:t>/online submission</w:t>
      </w:r>
      <w:r w:rsidRPr="00B26364">
        <w:rPr>
          <w:rFonts w:ascii="Arial" w:hAnsi="Arial" w:cs="Arial"/>
          <w:sz w:val="20"/>
          <w:szCs w:val="20"/>
        </w:rPr>
        <w:t xml:space="preserve">.  Demolition shall not begin until 10-working days after the notification is </w:t>
      </w:r>
      <w:r>
        <w:rPr>
          <w:rFonts w:ascii="Arial" w:hAnsi="Arial" w:cs="Arial"/>
          <w:sz w:val="20"/>
          <w:szCs w:val="20"/>
        </w:rPr>
        <w:t>submitted</w:t>
      </w:r>
      <w:r w:rsidRPr="00B26364">
        <w:rPr>
          <w:rFonts w:ascii="Arial" w:hAnsi="Arial" w:cs="Arial"/>
          <w:sz w:val="20"/>
          <w:szCs w:val="20"/>
        </w:rPr>
        <w:t>.</w:t>
      </w:r>
      <w:r>
        <w:rPr>
          <w:rFonts w:ascii="Arial" w:hAnsi="Arial" w:cs="Arial"/>
          <w:sz w:val="20"/>
          <w:szCs w:val="20"/>
        </w:rPr>
        <w:t xml:space="preserve"> Any and all revisions to the notification must also be provided to Penn State EHS at the time in which they are submitted.</w:t>
      </w:r>
    </w:p>
    <w:p w14:paraId="447FD6D8" w14:textId="77777777" w:rsidR="009D24E3" w:rsidRPr="00B26364" w:rsidRDefault="009D24E3" w:rsidP="009D24E3">
      <w:pPr>
        <w:pStyle w:val="ListParagraph"/>
        <w:autoSpaceDE w:val="0"/>
        <w:autoSpaceDN w:val="0"/>
        <w:adjustRightInd w:val="0"/>
        <w:spacing w:after="0" w:line="240" w:lineRule="auto"/>
        <w:rPr>
          <w:rFonts w:ascii="Arial" w:hAnsi="Arial" w:cs="Arial"/>
          <w:sz w:val="20"/>
          <w:szCs w:val="20"/>
        </w:rPr>
      </w:pPr>
    </w:p>
    <w:p w14:paraId="77620032" w14:textId="77777777" w:rsidR="009D24E3" w:rsidRPr="00B26364"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B26364">
        <w:rPr>
          <w:rFonts w:ascii="Arial" w:hAnsi="Arial" w:cs="Arial"/>
          <w:b/>
          <w:bCs/>
          <w:sz w:val="20"/>
          <w:szCs w:val="20"/>
        </w:rPr>
        <w:t xml:space="preserve">Dust Control </w:t>
      </w:r>
      <w:r w:rsidRPr="00B26364">
        <w:rPr>
          <w:rFonts w:ascii="Arial" w:hAnsi="Arial" w:cs="Arial"/>
          <w:sz w:val="20"/>
          <w:szCs w:val="20"/>
        </w:rPr>
        <w:t>- Demolition contractor is responsible for wetting dust</w:t>
      </w:r>
      <w:r>
        <w:rPr>
          <w:rFonts w:ascii="Arial" w:hAnsi="Arial" w:cs="Arial"/>
          <w:sz w:val="20"/>
          <w:szCs w:val="20"/>
        </w:rPr>
        <w:t xml:space="preserve"> and</w:t>
      </w:r>
      <w:r w:rsidRPr="00B26364">
        <w:rPr>
          <w:rFonts w:ascii="Arial" w:hAnsi="Arial" w:cs="Arial"/>
          <w:sz w:val="20"/>
          <w:szCs w:val="20"/>
        </w:rPr>
        <w:t xml:space="preserve"> debris from time of first contact until placing into appropriate waste or hauling containers or trucks. </w:t>
      </w:r>
      <w:r>
        <w:rPr>
          <w:rFonts w:ascii="Arial" w:hAnsi="Arial" w:cs="Arial"/>
          <w:sz w:val="20"/>
          <w:szCs w:val="20"/>
        </w:rPr>
        <w:t>Fan-driven dust suppression misting systems must be used unless otherwise directed. All dust/debris shall remain wet at all times and no fugitive dust emissions shall be allowed to leave the jobsite.</w:t>
      </w:r>
    </w:p>
    <w:p w14:paraId="05AE754E" w14:textId="77777777" w:rsidR="009D24E3" w:rsidRPr="00B26364" w:rsidRDefault="009D24E3" w:rsidP="009D24E3">
      <w:pPr>
        <w:pStyle w:val="ListParagraph"/>
        <w:autoSpaceDE w:val="0"/>
        <w:autoSpaceDN w:val="0"/>
        <w:adjustRightInd w:val="0"/>
        <w:spacing w:after="0" w:line="240" w:lineRule="auto"/>
        <w:rPr>
          <w:rFonts w:ascii="Arial" w:hAnsi="Arial" w:cs="Arial"/>
          <w:sz w:val="20"/>
          <w:szCs w:val="20"/>
        </w:rPr>
      </w:pPr>
    </w:p>
    <w:p w14:paraId="10D6DD9F" w14:textId="77777777" w:rsidR="009D24E3" w:rsidRPr="00B26364"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B26364">
        <w:rPr>
          <w:rFonts w:ascii="Arial" w:hAnsi="Arial" w:cs="Arial"/>
          <w:b/>
          <w:bCs/>
          <w:sz w:val="20"/>
          <w:szCs w:val="20"/>
        </w:rPr>
        <w:t xml:space="preserve">Water for Dust Control </w:t>
      </w:r>
      <w:r>
        <w:rPr>
          <w:rFonts w:ascii="Arial" w:hAnsi="Arial" w:cs="Arial"/>
          <w:sz w:val="20"/>
          <w:szCs w:val="20"/>
        </w:rPr>
        <w:t>–</w:t>
      </w:r>
      <w:r w:rsidRPr="00B26364">
        <w:rPr>
          <w:rFonts w:ascii="Arial" w:hAnsi="Arial" w:cs="Arial"/>
          <w:sz w:val="20"/>
          <w:szCs w:val="20"/>
        </w:rPr>
        <w:t xml:space="preserve"> </w:t>
      </w:r>
      <w:r>
        <w:rPr>
          <w:rFonts w:ascii="Arial" w:hAnsi="Arial" w:cs="Arial"/>
          <w:sz w:val="20"/>
          <w:szCs w:val="20"/>
        </w:rPr>
        <w:t>When applicable, Penn State will provide a meter attached to a fire hydrant to use during demolition or other supply from adjacent building. If not possible, demolition contractor is responsible for providing water tank / pump trucks if on-site water access, flow or pressure is not sufficient for operations.</w:t>
      </w:r>
    </w:p>
    <w:p w14:paraId="1E00DDA7" w14:textId="77777777" w:rsidR="009D24E3" w:rsidRPr="00B26364" w:rsidRDefault="009D24E3" w:rsidP="009D24E3">
      <w:pPr>
        <w:pStyle w:val="ListParagraph"/>
        <w:autoSpaceDE w:val="0"/>
        <w:autoSpaceDN w:val="0"/>
        <w:adjustRightInd w:val="0"/>
        <w:spacing w:after="0" w:line="240" w:lineRule="auto"/>
        <w:rPr>
          <w:rFonts w:ascii="Arial" w:hAnsi="Arial" w:cs="Arial"/>
          <w:sz w:val="20"/>
          <w:szCs w:val="20"/>
        </w:rPr>
      </w:pPr>
    </w:p>
    <w:p w14:paraId="22440EAF" w14:textId="77777777" w:rsidR="009D24E3" w:rsidRPr="00CC4B23"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B26364">
        <w:rPr>
          <w:rFonts w:ascii="Arial" w:hAnsi="Arial" w:cs="Arial"/>
          <w:b/>
          <w:bCs/>
          <w:sz w:val="20"/>
          <w:szCs w:val="20"/>
        </w:rPr>
        <w:t xml:space="preserve">Asbestos </w:t>
      </w:r>
      <w:r w:rsidRPr="00B26364">
        <w:rPr>
          <w:rFonts w:ascii="Arial" w:hAnsi="Arial" w:cs="Arial"/>
          <w:sz w:val="20"/>
          <w:szCs w:val="20"/>
        </w:rPr>
        <w:t>- Every effort has been made to identify and remove all asbestos</w:t>
      </w:r>
      <w:r>
        <w:rPr>
          <w:rFonts w:ascii="Arial" w:hAnsi="Arial" w:cs="Arial"/>
          <w:sz w:val="20"/>
          <w:szCs w:val="20"/>
        </w:rPr>
        <w:t>-containing materials</w:t>
      </w:r>
      <w:r w:rsidRPr="00B26364">
        <w:rPr>
          <w:rFonts w:ascii="Arial" w:hAnsi="Arial" w:cs="Arial"/>
          <w:sz w:val="20"/>
          <w:szCs w:val="20"/>
        </w:rPr>
        <w:t xml:space="preserve"> from the facility prior to demolition. If suspect asbestos is discovered, cease operations and notify EHS</w:t>
      </w:r>
      <w:r>
        <w:rPr>
          <w:rFonts w:ascii="Arial" w:hAnsi="Arial" w:cs="Arial"/>
          <w:sz w:val="20"/>
          <w:szCs w:val="20"/>
        </w:rPr>
        <w:t xml:space="preserve"> and the project leader</w:t>
      </w:r>
      <w:r w:rsidRPr="00B26364">
        <w:rPr>
          <w:rFonts w:ascii="Arial" w:hAnsi="Arial" w:cs="Arial"/>
          <w:sz w:val="20"/>
          <w:szCs w:val="20"/>
        </w:rPr>
        <w:t xml:space="preserve"> immediately.</w:t>
      </w:r>
    </w:p>
    <w:p w14:paraId="27F42033" w14:textId="77777777" w:rsidR="009D24E3" w:rsidRPr="00B26364" w:rsidRDefault="009D24E3" w:rsidP="009D24E3">
      <w:pPr>
        <w:pStyle w:val="ListParagraph"/>
        <w:autoSpaceDE w:val="0"/>
        <w:autoSpaceDN w:val="0"/>
        <w:adjustRightInd w:val="0"/>
        <w:spacing w:after="0" w:line="240" w:lineRule="auto"/>
        <w:rPr>
          <w:rFonts w:ascii="Arial" w:hAnsi="Arial" w:cs="Arial"/>
          <w:sz w:val="20"/>
          <w:szCs w:val="20"/>
        </w:rPr>
      </w:pPr>
    </w:p>
    <w:p w14:paraId="5B840916" w14:textId="77777777" w:rsidR="009D24E3"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B26364">
        <w:rPr>
          <w:rFonts w:ascii="Arial" w:hAnsi="Arial" w:cs="Arial"/>
          <w:b/>
          <w:bCs/>
          <w:sz w:val="20"/>
          <w:szCs w:val="20"/>
        </w:rPr>
        <w:t>Lead</w:t>
      </w:r>
      <w:r>
        <w:rPr>
          <w:rFonts w:ascii="Arial" w:hAnsi="Arial" w:cs="Arial"/>
          <w:b/>
          <w:bCs/>
          <w:sz w:val="20"/>
          <w:szCs w:val="20"/>
        </w:rPr>
        <w:t xml:space="preserve"> </w:t>
      </w:r>
      <w:r w:rsidRPr="00B26364">
        <w:rPr>
          <w:rFonts w:ascii="Arial" w:hAnsi="Arial" w:cs="Arial"/>
          <w:b/>
          <w:bCs/>
          <w:sz w:val="20"/>
          <w:szCs w:val="20"/>
        </w:rPr>
        <w:t xml:space="preserve">Paint </w:t>
      </w:r>
      <w:r w:rsidRPr="00B26364">
        <w:rPr>
          <w:rFonts w:ascii="Arial" w:hAnsi="Arial" w:cs="Arial"/>
          <w:sz w:val="20"/>
          <w:szCs w:val="20"/>
        </w:rPr>
        <w:t>- Peeling or flaking paints on exterior surfaces must be stabilized prior to demolition to prevent soil contamination. This can be accomplished by coating with diluted, inexpensive latex paints or clear coatings.</w:t>
      </w:r>
    </w:p>
    <w:p w14:paraId="735D728C" w14:textId="77777777" w:rsidR="009D24E3" w:rsidRPr="00174683" w:rsidRDefault="009D24E3" w:rsidP="009D24E3">
      <w:pPr>
        <w:pStyle w:val="ListParagraph"/>
        <w:rPr>
          <w:rFonts w:ascii="Arial" w:hAnsi="Arial" w:cs="Arial"/>
          <w:sz w:val="20"/>
          <w:szCs w:val="20"/>
        </w:rPr>
      </w:pPr>
    </w:p>
    <w:p w14:paraId="630051BA" w14:textId="77777777" w:rsidR="009D24E3"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174683">
        <w:rPr>
          <w:rFonts w:ascii="Arial" w:hAnsi="Arial" w:cs="Arial"/>
          <w:b/>
          <w:bCs/>
          <w:sz w:val="20"/>
          <w:szCs w:val="20"/>
        </w:rPr>
        <w:t>Mercury</w:t>
      </w:r>
      <w:r>
        <w:rPr>
          <w:rFonts w:ascii="Arial" w:hAnsi="Arial" w:cs="Arial"/>
          <w:sz w:val="20"/>
          <w:szCs w:val="20"/>
        </w:rPr>
        <w:t xml:space="preserve"> – Unless otherwise directed, all laboratory drain traps are assumed to be contaminated with mercury. Mercury devices and drain traps are to be removed from the building, properly packaged and disposal managed through Penn State EHS Chemical Waste Management Program. </w:t>
      </w:r>
    </w:p>
    <w:p w14:paraId="1E4C49ED" w14:textId="77777777" w:rsidR="009D24E3" w:rsidRPr="00265346" w:rsidRDefault="009D24E3" w:rsidP="009D24E3">
      <w:pPr>
        <w:autoSpaceDE w:val="0"/>
        <w:autoSpaceDN w:val="0"/>
        <w:adjustRightInd w:val="0"/>
        <w:spacing w:after="0" w:line="240" w:lineRule="auto"/>
        <w:rPr>
          <w:rFonts w:ascii="Arial" w:hAnsi="Arial" w:cs="Arial"/>
          <w:sz w:val="20"/>
          <w:szCs w:val="20"/>
        </w:rPr>
      </w:pPr>
    </w:p>
    <w:p w14:paraId="6FBCDE83" w14:textId="77777777" w:rsidR="009D24E3" w:rsidRPr="00B26364"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B26364">
        <w:rPr>
          <w:rFonts w:ascii="Arial" w:hAnsi="Arial" w:cs="Arial"/>
          <w:b/>
          <w:bCs/>
          <w:sz w:val="20"/>
          <w:szCs w:val="20"/>
        </w:rPr>
        <w:t xml:space="preserve">Demolition Debris </w:t>
      </w:r>
      <w:r w:rsidRPr="00B26364">
        <w:rPr>
          <w:rFonts w:ascii="Arial" w:hAnsi="Arial" w:cs="Arial"/>
          <w:sz w:val="20"/>
          <w:szCs w:val="20"/>
        </w:rPr>
        <w:t xml:space="preserve">– </w:t>
      </w:r>
      <w:r>
        <w:rPr>
          <w:rFonts w:ascii="Arial" w:hAnsi="Arial" w:cs="Arial"/>
          <w:sz w:val="20"/>
          <w:szCs w:val="20"/>
        </w:rPr>
        <w:t>D</w:t>
      </w:r>
      <w:r w:rsidRPr="00B26364">
        <w:rPr>
          <w:rFonts w:ascii="Arial" w:hAnsi="Arial" w:cs="Arial"/>
          <w:sz w:val="20"/>
          <w:szCs w:val="20"/>
        </w:rPr>
        <w:t>emolition debris must be disposed of at a licensed</w:t>
      </w:r>
      <w:r>
        <w:rPr>
          <w:rFonts w:ascii="Arial" w:hAnsi="Arial" w:cs="Arial"/>
          <w:sz w:val="20"/>
          <w:szCs w:val="20"/>
        </w:rPr>
        <w:t xml:space="preserve"> </w:t>
      </w:r>
      <w:r w:rsidRPr="00E06990">
        <w:rPr>
          <w:rFonts w:ascii="Arial" w:hAnsi="Arial" w:cs="Arial"/>
          <w:i/>
          <w:iCs/>
          <w:sz w:val="20"/>
          <w:szCs w:val="20"/>
          <w:u w:val="single"/>
        </w:rPr>
        <w:t>Pennsylvania</w:t>
      </w:r>
      <w:r w:rsidRPr="00B26364">
        <w:rPr>
          <w:rFonts w:ascii="Arial" w:hAnsi="Arial" w:cs="Arial"/>
          <w:sz w:val="20"/>
          <w:szCs w:val="20"/>
        </w:rPr>
        <w:t xml:space="preserve"> landfill. </w:t>
      </w:r>
    </w:p>
    <w:p w14:paraId="3BB14A7D" w14:textId="77777777" w:rsidR="009D24E3" w:rsidRPr="00B26364" w:rsidRDefault="009D24E3" w:rsidP="009D24E3">
      <w:pPr>
        <w:pStyle w:val="ListParagraph"/>
        <w:rPr>
          <w:rFonts w:ascii="Arial" w:hAnsi="Arial" w:cs="Arial"/>
          <w:sz w:val="20"/>
          <w:szCs w:val="20"/>
        </w:rPr>
      </w:pPr>
    </w:p>
    <w:p w14:paraId="1B8383D7" w14:textId="77777777" w:rsidR="009D24E3" w:rsidRPr="00044E7D" w:rsidRDefault="009D24E3" w:rsidP="009D24E3">
      <w:pPr>
        <w:pStyle w:val="ListParagraph"/>
        <w:numPr>
          <w:ilvl w:val="0"/>
          <w:numId w:val="12"/>
        </w:numPr>
        <w:autoSpaceDE w:val="0"/>
        <w:autoSpaceDN w:val="0"/>
        <w:adjustRightInd w:val="0"/>
        <w:spacing w:before="0" w:after="0" w:line="240" w:lineRule="auto"/>
        <w:rPr>
          <w:rFonts w:ascii="Arial" w:hAnsi="Arial" w:cs="Arial"/>
          <w:b/>
          <w:sz w:val="20"/>
          <w:szCs w:val="20"/>
        </w:rPr>
      </w:pPr>
      <w:r w:rsidRPr="00B26364">
        <w:rPr>
          <w:rFonts w:ascii="Arial" w:hAnsi="Arial" w:cs="Arial"/>
          <w:b/>
          <w:sz w:val="20"/>
          <w:szCs w:val="20"/>
        </w:rPr>
        <w:t>Painted Brick, Block or Concrete</w:t>
      </w:r>
      <w:r w:rsidRPr="00B26364">
        <w:rPr>
          <w:rFonts w:ascii="Arial" w:hAnsi="Arial" w:cs="Arial"/>
          <w:sz w:val="20"/>
          <w:szCs w:val="20"/>
        </w:rPr>
        <w:t xml:space="preserve"> </w:t>
      </w:r>
      <w:r>
        <w:rPr>
          <w:rFonts w:ascii="Arial" w:hAnsi="Arial" w:cs="Arial"/>
          <w:sz w:val="20"/>
          <w:szCs w:val="20"/>
        </w:rPr>
        <w:t>–</w:t>
      </w:r>
      <w:r w:rsidRPr="00B26364">
        <w:rPr>
          <w:rFonts w:ascii="Arial" w:hAnsi="Arial" w:cs="Arial"/>
          <w:sz w:val="20"/>
          <w:szCs w:val="20"/>
        </w:rPr>
        <w:t xml:space="preserve"> </w:t>
      </w:r>
      <w:r>
        <w:rPr>
          <w:rFonts w:ascii="Arial" w:hAnsi="Arial" w:cs="Arial"/>
          <w:sz w:val="20"/>
          <w:szCs w:val="20"/>
        </w:rPr>
        <w:t xml:space="preserve">Unless otherwise directed by Penn State EHS, </w:t>
      </w:r>
      <w:r w:rsidRPr="00B26364">
        <w:rPr>
          <w:rFonts w:ascii="Arial" w:hAnsi="Arial" w:cs="Arial"/>
          <w:sz w:val="20"/>
          <w:szCs w:val="20"/>
        </w:rPr>
        <w:t xml:space="preserve">Painted Brick, Block or Concrete </w:t>
      </w:r>
      <w:r w:rsidRPr="00484E77">
        <w:rPr>
          <w:rFonts w:ascii="Arial" w:hAnsi="Arial" w:cs="Arial"/>
          <w:sz w:val="20"/>
          <w:szCs w:val="20"/>
        </w:rPr>
        <w:t>cannot</w:t>
      </w:r>
      <w:r w:rsidRPr="00B26364">
        <w:rPr>
          <w:rFonts w:ascii="Arial" w:hAnsi="Arial" w:cs="Arial"/>
          <w:sz w:val="20"/>
          <w:szCs w:val="20"/>
        </w:rPr>
        <w:t xml:space="preserve"> be</w:t>
      </w:r>
      <w:r>
        <w:rPr>
          <w:rFonts w:ascii="Arial" w:hAnsi="Arial" w:cs="Arial"/>
          <w:sz w:val="20"/>
          <w:szCs w:val="20"/>
        </w:rPr>
        <w:t xml:space="preserve"> recycled or</w:t>
      </w:r>
      <w:r w:rsidRPr="00B26364">
        <w:rPr>
          <w:rFonts w:ascii="Arial" w:hAnsi="Arial" w:cs="Arial"/>
          <w:sz w:val="20"/>
          <w:szCs w:val="20"/>
        </w:rPr>
        <w:t xml:space="preserve"> used for Clean Fill on P</w:t>
      </w:r>
      <w:r>
        <w:rPr>
          <w:rFonts w:ascii="Arial" w:hAnsi="Arial" w:cs="Arial"/>
          <w:sz w:val="20"/>
          <w:szCs w:val="20"/>
        </w:rPr>
        <w:t>enn State</w:t>
      </w:r>
      <w:r w:rsidRPr="00B26364">
        <w:rPr>
          <w:rFonts w:ascii="Arial" w:hAnsi="Arial" w:cs="Arial"/>
          <w:sz w:val="20"/>
          <w:szCs w:val="20"/>
        </w:rPr>
        <w:t xml:space="preserve"> or any other property. These materials must be disposed at a</w:t>
      </w:r>
      <w:r>
        <w:rPr>
          <w:rFonts w:ascii="Arial" w:hAnsi="Arial" w:cs="Arial"/>
          <w:sz w:val="20"/>
          <w:szCs w:val="20"/>
        </w:rPr>
        <w:t xml:space="preserve"> </w:t>
      </w:r>
      <w:r w:rsidRPr="00D55668">
        <w:rPr>
          <w:rFonts w:ascii="Arial" w:hAnsi="Arial" w:cs="Arial"/>
          <w:i/>
          <w:iCs/>
          <w:sz w:val="20"/>
          <w:szCs w:val="20"/>
          <w:u w:val="single"/>
        </w:rPr>
        <w:t>Pennsylvania</w:t>
      </w:r>
      <w:r w:rsidRPr="00B26364">
        <w:rPr>
          <w:rFonts w:ascii="Arial" w:hAnsi="Arial" w:cs="Arial"/>
          <w:sz w:val="20"/>
          <w:szCs w:val="20"/>
        </w:rPr>
        <w:t xml:space="preserve"> licensed landfill. </w:t>
      </w:r>
      <w:r w:rsidRPr="00EB70F4">
        <w:rPr>
          <w:rFonts w:ascii="Arial" w:hAnsi="Arial" w:cs="Arial"/>
          <w:sz w:val="20"/>
          <w:szCs w:val="20"/>
        </w:rPr>
        <w:t>A waste plan detailing specific landfill and any required testing of this material prior to disposal must be included in bid</w:t>
      </w:r>
      <w:r w:rsidRPr="00EB70F4">
        <w:rPr>
          <w:rFonts w:ascii="Arial" w:hAnsi="Arial" w:cs="Arial"/>
          <w:i/>
          <w:sz w:val="20"/>
          <w:szCs w:val="20"/>
        </w:rPr>
        <w:t>.</w:t>
      </w:r>
    </w:p>
    <w:p w14:paraId="1F658E33" w14:textId="77777777" w:rsidR="009D24E3" w:rsidRPr="00044E7D" w:rsidRDefault="009D24E3" w:rsidP="009D24E3">
      <w:pPr>
        <w:pStyle w:val="ListParagraph"/>
        <w:rPr>
          <w:rFonts w:ascii="Arial" w:hAnsi="Arial" w:cs="Arial"/>
          <w:b/>
          <w:sz w:val="20"/>
          <w:szCs w:val="20"/>
        </w:rPr>
      </w:pPr>
    </w:p>
    <w:p w14:paraId="160CEBC2" w14:textId="77777777" w:rsidR="009D24E3" w:rsidRPr="00B26364" w:rsidRDefault="009D24E3" w:rsidP="009D24E3">
      <w:pPr>
        <w:pStyle w:val="ListParagraph"/>
        <w:numPr>
          <w:ilvl w:val="1"/>
          <w:numId w:val="12"/>
        </w:numPr>
        <w:autoSpaceDE w:val="0"/>
        <w:autoSpaceDN w:val="0"/>
        <w:adjustRightInd w:val="0"/>
        <w:spacing w:before="0" w:after="0" w:line="240" w:lineRule="auto"/>
        <w:rPr>
          <w:rFonts w:ascii="Arial" w:hAnsi="Arial" w:cs="Arial"/>
          <w:b/>
          <w:sz w:val="20"/>
          <w:szCs w:val="20"/>
        </w:rPr>
      </w:pPr>
      <w:r>
        <w:rPr>
          <w:rFonts w:ascii="Arial" w:hAnsi="Arial" w:cs="Arial"/>
          <w:b/>
          <w:sz w:val="20"/>
          <w:szCs w:val="20"/>
        </w:rPr>
        <w:t>University Park or Projects within Centre County</w:t>
      </w:r>
      <w:r w:rsidRPr="00044E7D">
        <w:rPr>
          <w:rFonts w:ascii="Arial" w:hAnsi="Arial" w:cs="Arial"/>
          <w:bCs/>
          <w:sz w:val="20"/>
          <w:szCs w:val="20"/>
        </w:rPr>
        <w:t xml:space="preserve"> – All construction debris generated within Centre County is required to be </w:t>
      </w:r>
      <w:r>
        <w:rPr>
          <w:rFonts w:ascii="Arial" w:hAnsi="Arial" w:cs="Arial"/>
          <w:bCs/>
          <w:sz w:val="20"/>
          <w:szCs w:val="20"/>
        </w:rPr>
        <w:t>coordinated</w:t>
      </w:r>
      <w:r w:rsidRPr="00044E7D">
        <w:rPr>
          <w:rFonts w:ascii="Arial" w:hAnsi="Arial" w:cs="Arial"/>
          <w:bCs/>
          <w:sz w:val="20"/>
          <w:szCs w:val="20"/>
        </w:rPr>
        <w:t xml:space="preserve"> through Centre County Solid Waste Authority (CCSWA).</w:t>
      </w:r>
    </w:p>
    <w:p w14:paraId="08BD31EB" w14:textId="77777777" w:rsidR="009D24E3" w:rsidRPr="00B26364" w:rsidRDefault="009D24E3" w:rsidP="009D24E3">
      <w:pPr>
        <w:pStyle w:val="ListParagraph"/>
        <w:rPr>
          <w:rFonts w:ascii="Arial" w:hAnsi="Arial" w:cs="Arial"/>
          <w:b/>
          <w:sz w:val="20"/>
          <w:szCs w:val="20"/>
        </w:rPr>
      </w:pPr>
    </w:p>
    <w:p w14:paraId="5D30BFF0" w14:textId="77777777" w:rsidR="009D24E3" w:rsidRDefault="009D24E3" w:rsidP="009D24E3">
      <w:pPr>
        <w:pStyle w:val="ListParagraph"/>
        <w:numPr>
          <w:ilvl w:val="0"/>
          <w:numId w:val="12"/>
        </w:numPr>
        <w:autoSpaceDE w:val="0"/>
        <w:autoSpaceDN w:val="0"/>
        <w:adjustRightInd w:val="0"/>
        <w:spacing w:before="0" w:after="0" w:line="240" w:lineRule="auto"/>
        <w:rPr>
          <w:rFonts w:ascii="Arial" w:hAnsi="Arial" w:cs="Arial"/>
          <w:sz w:val="20"/>
          <w:szCs w:val="20"/>
        </w:rPr>
      </w:pPr>
      <w:r w:rsidRPr="00B26364">
        <w:rPr>
          <w:rFonts w:ascii="Arial" w:hAnsi="Arial" w:cs="Arial"/>
          <w:b/>
          <w:sz w:val="20"/>
          <w:szCs w:val="20"/>
        </w:rPr>
        <w:lastRenderedPageBreak/>
        <w:t>Clean Fill</w:t>
      </w:r>
      <w:r w:rsidRPr="00B26364">
        <w:rPr>
          <w:rFonts w:ascii="Arial" w:hAnsi="Arial" w:cs="Arial"/>
          <w:sz w:val="20"/>
          <w:szCs w:val="20"/>
        </w:rPr>
        <w:t xml:space="preserve"> – For any material </w:t>
      </w:r>
      <w:r>
        <w:rPr>
          <w:rFonts w:ascii="Arial" w:hAnsi="Arial" w:cs="Arial"/>
          <w:sz w:val="20"/>
          <w:szCs w:val="20"/>
        </w:rPr>
        <w:t>imported or exported</w:t>
      </w:r>
      <w:r w:rsidRPr="00B26364">
        <w:rPr>
          <w:rFonts w:ascii="Arial" w:hAnsi="Arial" w:cs="Arial"/>
          <w:sz w:val="20"/>
          <w:szCs w:val="20"/>
        </w:rPr>
        <w:t xml:space="preserve"> as “Clean Fill” </w:t>
      </w:r>
      <w:r>
        <w:rPr>
          <w:rFonts w:ascii="Arial" w:hAnsi="Arial" w:cs="Arial"/>
          <w:sz w:val="20"/>
          <w:szCs w:val="20"/>
        </w:rPr>
        <w:t xml:space="preserve">defined below, </w:t>
      </w:r>
      <w:r w:rsidRPr="00B26364">
        <w:rPr>
          <w:rFonts w:ascii="Arial" w:hAnsi="Arial" w:cs="Arial"/>
          <w:sz w:val="20"/>
          <w:szCs w:val="20"/>
        </w:rPr>
        <w:t>a Form FP-001 must be completed</w:t>
      </w:r>
      <w:r>
        <w:rPr>
          <w:rFonts w:ascii="Arial" w:hAnsi="Arial" w:cs="Arial"/>
          <w:sz w:val="20"/>
          <w:szCs w:val="20"/>
        </w:rPr>
        <w:t xml:space="preserve"> by the generator</w:t>
      </w:r>
      <w:r w:rsidRPr="00B26364">
        <w:rPr>
          <w:rFonts w:ascii="Arial" w:hAnsi="Arial" w:cs="Arial"/>
          <w:sz w:val="20"/>
          <w:szCs w:val="20"/>
        </w:rPr>
        <w:t xml:space="preserve"> </w:t>
      </w:r>
      <w:r>
        <w:rPr>
          <w:rFonts w:ascii="Arial" w:hAnsi="Arial" w:cs="Arial"/>
          <w:sz w:val="20"/>
          <w:szCs w:val="20"/>
        </w:rPr>
        <w:t xml:space="preserve">(Penn State OPP Environmental Compliance Group for exported materials) </w:t>
      </w:r>
      <w:r w:rsidRPr="00B26364">
        <w:rPr>
          <w:rFonts w:ascii="Arial" w:hAnsi="Arial" w:cs="Arial"/>
          <w:sz w:val="20"/>
          <w:szCs w:val="20"/>
        </w:rPr>
        <w:t>and a waste plan</w:t>
      </w:r>
      <w:r>
        <w:rPr>
          <w:rFonts w:ascii="Arial" w:hAnsi="Arial" w:cs="Arial"/>
          <w:sz w:val="20"/>
          <w:szCs w:val="20"/>
        </w:rPr>
        <w:t xml:space="preserve"> conforming to PA DEP’s Management of Clean Fill Policy</w:t>
      </w:r>
      <w:r w:rsidRPr="00B26364">
        <w:rPr>
          <w:rFonts w:ascii="Arial" w:hAnsi="Arial" w:cs="Arial"/>
          <w:sz w:val="20"/>
          <w:szCs w:val="20"/>
        </w:rPr>
        <w:t xml:space="preserve"> shall be included in the bid</w:t>
      </w:r>
      <w:r>
        <w:rPr>
          <w:rFonts w:ascii="Arial" w:hAnsi="Arial" w:cs="Arial"/>
          <w:sz w:val="20"/>
          <w:szCs w:val="20"/>
        </w:rPr>
        <w:t>.</w:t>
      </w:r>
      <w:r w:rsidRPr="00B26364">
        <w:rPr>
          <w:rFonts w:ascii="Arial" w:hAnsi="Arial" w:cs="Arial"/>
          <w:sz w:val="20"/>
          <w:szCs w:val="20"/>
        </w:rPr>
        <w:t xml:space="preserve"> </w:t>
      </w:r>
      <w:r>
        <w:rPr>
          <w:rFonts w:ascii="Arial" w:hAnsi="Arial" w:cs="Arial"/>
          <w:sz w:val="20"/>
          <w:szCs w:val="20"/>
        </w:rPr>
        <w:t>This</w:t>
      </w:r>
      <w:r w:rsidRPr="00B26364">
        <w:rPr>
          <w:rFonts w:ascii="Arial" w:hAnsi="Arial" w:cs="Arial"/>
          <w:sz w:val="20"/>
          <w:szCs w:val="20"/>
        </w:rPr>
        <w:t xml:space="preserve"> includes materials being defined as clean fill and owner information for planned sites</w:t>
      </w:r>
      <w:r>
        <w:rPr>
          <w:rFonts w:ascii="Arial" w:hAnsi="Arial" w:cs="Arial"/>
          <w:sz w:val="20"/>
          <w:szCs w:val="20"/>
        </w:rPr>
        <w:t xml:space="preserve"> where the</w:t>
      </w:r>
      <w:r w:rsidRPr="00B26364">
        <w:rPr>
          <w:rFonts w:ascii="Arial" w:hAnsi="Arial" w:cs="Arial"/>
          <w:sz w:val="20"/>
          <w:szCs w:val="20"/>
        </w:rPr>
        <w:t xml:space="preserve"> clean fill will be placed.</w:t>
      </w:r>
      <w:r>
        <w:rPr>
          <w:rFonts w:ascii="Arial" w:hAnsi="Arial" w:cs="Arial"/>
          <w:sz w:val="20"/>
          <w:szCs w:val="20"/>
        </w:rPr>
        <w:t xml:space="preserve"> Contact Penn State’s OPP Environmental Compliance Group for assistance.</w:t>
      </w:r>
    </w:p>
    <w:p w14:paraId="3240438A" w14:textId="77777777" w:rsidR="009D24E3" w:rsidRPr="00B26364" w:rsidRDefault="009D24E3" w:rsidP="009D24E3">
      <w:pPr>
        <w:autoSpaceDE w:val="0"/>
        <w:autoSpaceDN w:val="0"/>
        <w:adjustRightInd w:val="0"/>
        <w:spacing w:after="0" w:line="240" w:lineRule="auto"/>
        <w:rPr>
          <w:rFonts w:ascii="Arial" w:hAnsi="Arial" w:cs="Arial"/>
          <w:sz w:val="20"/>
          <w:szCs w:val="20"/>
        </w:rPr>
      </w:pPr>
    </w:p>
    <w:p w14:paraId="666BC771" w14:textId="77777777" w:rsidR="009D24E3" w:rsidRPr="00B26364" w:rsidRDefault="009D24E3" w:rsidP="009D24E3">
      <w:pPr>
        <w:pStyle w:val="ListParagraph"/>
        <w:numPr>
          <w:ilvl w:val="1"/>
          <w:numId w:val="12"/>
        </w:numPr>
        <w:autoSpaceDE w:val="0"/>
        <w:autoSpaceDN w:val="0"/>
        <w:adjustRightInd w:val="0"/>
        <w:spacing w:before="0" w:after="0" w:line="240" w:lineRule="auto"/>
        <w:rPr>
          <w:rFonts w:ascii="Arial" w:hAnsi="Arial" w:cs="Arial"/>
          <w:sz w:val="20"/>
          <w:szCs w:val="20"/>
        </w:rPr>
      </w:pPr>
      <w:r w:rsidRPr="00B26364">
        <w:rPr>
          <w:rFonts w:ascii="Arial" w:hAnsi="Arial" w:cs="Arial"/>
          <w:sz w:val="20"/>
          <w:szCs w:val="20"/>
        </w:rPr>
        <w:t xml:space="preserve">“Clean Fill” Definition: </w:t>
      </w:r>
      <w:r w:rsidRPr="00B26364">
        <w:rPr>
          <w:color w:val="1F497D"/>
          <w:sz w:val="20"/>
          <w:szCs w:val="20"/>
        </w:rPr>
        <w:t>Uncontaminated, non-water soluble, non-decomposable inert solid material.  The term includes</w:t>
      </w:r>
      <w:r>
        <w:rPr>
          <w:color w:val="1F497D"/>
          <w:sz w:val="20"/>
          <w:szCs w:val="20"/>
        </w:rPr>
        <w:t xml:space="preserve"> Historic Fill, “as defined in the Management of  Fill policy, may</w:t>
      </w:r>
      <w:r w:rsidRPr="00B26364">
        <w:rPr>
          <w:color w:val="1F497D"/>
          <w:sz w:val="20"/>
          <w:szCs w:val="20"/>
        </w:rPr>
        <w:t xml:space="preserve"> </w:t>
      </w:r>
      <w:r>
        <w:rPr>
          <w:color w:val="1F497D"/>
          <w:sz w:val="20"/>
          <w:szCs w:val="20"/>
        </w:rPr>
        <w:t>meet the definition of clean fill if the material is limited to uncontaminated soil, rock, stone, dredged material, used asphalt, and brick, block or concrete from construction and demolition activities that is separate from other waste and recognizable as such”.</w:t>
      </w:r>
    </w:p>
    <w:p w14:paraId="4FCF30BD" w14:textId="77777777" w:rsidR="009D24E3" w:rsidRPr="00B26364" w:rsidRDefault="009D24E3" w:rsidP="009D24E3">
      <w:pPr>
        <w:pStyle w:val="ListParagraph"/>
        <w:autoSpaceDE w:val="0"/>
        <w:autoSpaceDN w:val="0"/>
        <w:adjustRightInd w:val="0"/>
        <w:spacing w:after="0" w:line="240" w:lineRule="auto"/>
        <w:ind w:left="1440"/>
        <w:rPr>
          <w:rFonts w:ascii="Arial" w:hAnsi="Arial" w:cs="Arial"/>
          <w:sz w:val="20"/>
          <w:szCs w:val="20"/>
        </w:rPr>
      </w:pPr>
    </w:p>
    <w:p w14:paraId="5A8D91B5" w14:textId="77777777" w:rsidR="009D24E3" w:rsidRPr="00A1059A" w:rsidRDefault="009D24E3" w:rsidP="009D24E3">
      <w:pPr>
        <w:pStyle w:val="ListParagraph"/>
        <w:numPr>
          <w:ilvl w:val="0"/>
          <w:numId w:val="12"/>
        </w:numPr>
        <w:autoSpaceDE w:val="0"/>
        <w:autoSpaceDN w:val="0"/>
        <w:adjustRightInd w:val="0"/>
        <w:spacing w:before="0" w:after="0" w:line="240" w:lineRule="auto"/>
        <w:rPr>
          <w:sz w:val="20"/>
          <w:szCs w:val="20"/>
        </w:rPr>
      </w:pPr>
      <w:r w:rsidRPr="00B26364">
        <w:rPr>
          <w:rFonts w:ascii="Arial" w:hAnsi="Arial" w:cs="Arial"/>
          <w:b/>
          <w:bCs/>
          <w:sz w:val="20"/>
          <w:szCs w:val="20"/>
        </w:rPr>
        <w:t xml:space="preserve">Contaminated Soil </w:t>
      </w:r>
      <w:r w:rsidRPr="00B26364">
        <w:rPr>
          <w:rFonts w:ascii="Arial" w:hAnsi="Arial" w:cs="Arial"/>
          <w:sz w:val="20"/>
          <w:szCs w:val="20"/>
        </w:rPr>
        <w:t>- If unusual stains or odors are detected in soils, cease operations and notify</w:t>
      </w:r>
      <w:r>
        <w:rPr>
          <w:rFonts w:ascii="Arial" w:hAnsi="Arial" w:cs="Arial"/>
          <w:sz w:val="20"/>
          <w:szCs w:val="20"/>
        </w:rPr>
        <w:t xml:space="preserve"> Penn State’s OPP Environmental Compliance Group</w:t>
      </w:r>
      <w:r w:rsidRPr="00B26364">
        <w:rPr>
          <w:rFonts w:ascii="Arial" w:hAnsi="Arial" w:cs="Arial"/>
          <w:sz w:val="20"/>
          <w:szCs w:val="20"/>
        </w:rPr>
        <w:t xml:space="preserve"> and EHS immediately.</w:t>
      </w:r>
    </w:p>
    <w:p w14:paraId="041BBECC" w14:textId="77777777" w:rsidR="009D24E3" w:rsidRPr="00A1059A" w:rsidRDefault="009D24E3" w:rsidP="009D24E3">
      <w:pPr>
        <w:pStyle w:val="ListParagraph"/>
        <w:autoSpaceDE w:val="0"/>
        <w:autoSpaceDN w:val="0"/>
        <w:adjustRightInd w:val="0"/>
        <w:spacing w:after="0" w:line="240" w:lineRule="auto"/>
        <w:rPr>
          <w:sz w:val="20"/>
          <w:szCs w:val="20"/>
        </w:rPr>
      </w:pPr>
    </w:p>
    <w:p w14:paraId="37735D1F" w14:textId="77777777" w:rsidR="009D24E3" w:rsidRPr="00265346" w:rsidRDefault="009D24E3" w:rsidP="009D24E3">
      <w:pPr>
        <w:pStyle w:val="ListParagraph"/>
        <w:numPr>
          <w:ilvl w:val="0"/>
          <w:numId w:val="12"/>
        </w:numPr>
        <w:autoSpaceDE w:val="0"/>
        <w:autoSpaceDN w:val="0"/>
        <w:adjustRightInd w:val="0"/>
        <w:spacing w:before="0" w:after="0" w:line="240" w:lineRule="auto"/>
        <w:rPr>
          <w:sz w:val="20"/>
          <w:szCs w:val="20"/>
        </w:rPr>
      </w:pPr>
      <w:r>
        <w:rPr>
          <w:rFonts w:ascii="Arial" w:hAnsi="Arial" w:cs="Arial"/>
          <w:b/>
          <w:bCs/>
          <w:sz w:val="20"/>
          <w:szCs w:val="20"/>
        </w:rPr>
        <w:t xml:space="preserve">Earthwork </w:t>
      </w:r>
      <w:r>
        <w:rPr>
          <w:rFonts w:ascii="Arial" w:hAnsi="Arial" w:cs="Arial"/>
          <w:sz w:val="20"/>
          <w:szCs w:val="20"/>
        </w:rPr>
        <w:t>–</w:t>
      </w:r>
      <w:r w:rsidRPr="0045440E">
        <w:rPr>
          <w:rFonts w:ascii="Arial" w:hAnsi="Arial" w:cs="Arial"/>
          <w:sz w:val="20"/>
          <w:szCs w:val="20"/>
        </w:rPr>
        <w:t xml:space="preserve"> </w:t>
      </w:r>
      <w:r>
        <w:rPr>
          <w:rFonts w:ascii="Arial" w:hAnsi="Arial" w:cs="Arial"/>
          <w:sz w:val="20"/>
          <w:szCs w:val="20"/>
        </w:rPr>
        <w:t xml:space="preserve">See Division 31 of Penn State’s Design and Construction Standards pertaining to additional requirements for demolitions containing earthwork. Contact Penn State’s OPP Environmental Compliance Group for specific instruction. </w:t>
      </w:r>
    </w:p>
    <w:p w14:paraId="5FC82CE6" w14:textId="77777777" w:rsidR="009D24E3" w:rsidRPr="00265346" w:rsidRDefault="009D24E3" w:rsidP="009D24E3">
      <w:pPr>
        <w:pStyle w:val="ListParagraph"/>
        <w:rPr>
          <w:sz w:val="20"/>
          <w:szCs w:val="20"/>
        </w:rPr>
      </w:pPr>
    </w:p>
    <w:p w14:paraId="1D6F6E11" w14:textId="77777777" w:rsidR="009D24E3" w:rsidRDefault="009D24E3" w:rsidP="009D24E3">
      <w:pPr>
        <w:pStyle w:val="ListParagraph"/>
        <w:numPr>
          <w:ilvl w:val="0"/>
          <w:numId w:val="12"/>
        </w:numPr>
        <w:autoSpaceDE w:val="0"/>
        <w:autoSpaceDN w:val="0"/>
        <w:adjustRightInd w:val="0"/>
        <w:spacing w:before="0" w:after="0" w:line="240" w:lineRule="auto"/>
        <w:rPr>
          <w:sz w:val="20"/>
          <w:szCs w:val="20"/>
        </w:rPr>
      </w:pPr>
      <w:r w:rsidRPr="00841719">
        <w:rPr>
          <w:rFonts w:ascii="Arial" w:hAnsi="Arial" w:cs="Arial"/>
          <w:b/>
          <w:bCs/>
          <w:sz w:val="20"/>
          <w:szCs w:val="20"/>
        </w:rPr>
        <w:t>Onsite Well</w:t>
      </w:r>
      <w:r>
        <w:rPr>
          <w:rFonts w:ascii="Arial" w:hAnsi="Arial" w:cs="Arial"/>
          <w:b/>
          <w:bCs/>
          <w:sz w:val="20"/>
          <w:szCs w:val="20"/>
        </w:rPr>
        <w:t>, Cistern</w:t>
      </w:r>
      <w:r w:rsidRPr="00841719">
        <w:rPr>
          <w:rFonts w:ascii="Arial" w:hAnsi="Arial" w:cs="Arial"/>
          <w:b/>
          <w:bCs/>
          <w:sz w:val="20"/>
          <w:szCs w:val="20"/>
        </w:rPr>
        <w:t xml:space="preserve"> and/or Septic Decommissioning</w:t>
      </w:r>
      <w:r>
        <w:rPr>
          <w:sz w:val="20"/>
          <w:szCs w:val="20"/>
        </w:rPr>
        <w:t xml:space="preserve"> –</w:t>
      </w:r>
      <w:r>
        <w:rPr>
          <w:rFonts w:ascii="Arial" w:hAnsi="Arial" w:cs="Arial"/>
          <w:sz w:val="20"/>
          <w:szCs w:val="20"/>
        </w:rPr>
        <w:t xml:space="preserve"> Onsite well, cistern and/or septic system must be properly decommissioned per PA DEP regulations and local municipality requirements. Contact Penn State OPP’s Environmental Compliance Group for specific instruction.</w:t>
      </w:r>
    </w:p>
    <w:p w14:paraId="56DE34FA" w14:textId="77777777" w:rsidR="009D24E3" w:rsidRPr="00265346" w:rsidRDefault="009D24E3" w:rsidP="009D24E3">
      <w:pPr>
        <w:pStyle w:val="ListParagraph"/>
        <w:rPr>
          <w:sz w:val="20"/>
          <w:szCs w:val="20"/>
        </w:rPr>
      </w:pPr>
    </w:p>
    <w:p w14:paraId="25A33A81" w14:textId="77777777" w:rsidR="009D24E3" w:rsidRPr="00916C49" w:rsidRDefault="009D24E3" w:rsidP="009D24E3">
      <w:pPr>
        <w:pStyle w:val="ListParagraph"/>
        <w:numPr>
          <w:ilvl w:val="0"/>
          <w:numId w:val="12"/>
        </w:numPr>
        <w:spacing w:before="0" w:after="200" w:line="276" w:lineRule="auto"/>
        <w:rPr>
          <w:rFonts w:ascii="Arial" w:hAnsi="Arial" w:cs="Arial"/>
          <w:sz w:val="20"/>
          <w:szCs w:val="20"/>
        </w:rPr>
      </w:pPr>
      <w:r w:rsidRPr="00841719">
        <w:rPr>
          <w:rFonts w:ascii="Arial" w:hAnsi="Arial" w:cs="Arial"/>
          <w:b/>
          <w:bCs/>
          <w:sz w:val="20"/>
          <w:szCs w:val="20"/>
        </w:rPr>
        <w:t xml:space="preserve">Chemical </w:t>
      </w:r>
      <w:r>
        <w:rPr>
          <w:rFonts w:ascii="Arial" w:hAnsi="Arial" w:cs="Arial"/>
          <w:b/>
          <w:bCs/>
          <w:sz w:val="20"/>
          <w:szCs w:val="20"/>
        </w:rPr>
        <w:t>Substances</w:t>
      </w:r>
      <w:r>
        <w:rPr>
          <w:rFonts w:ascii="Arial" w:hAnsi="Arial" w:cs="Arial"/>
          <w:sz w:val="20"/>
          <w:szCs w:val="20"/>
        </w:rPr>
        <w:t xml:space="preserve"> - </w:t>
      </w:r>
      <w:r w:rsidRPr="00916C49">
        <w:rPr>
          <w:rFonts w:ascii="Arial" w:hAnsi="Arial" w:cs="Arial"/>
          <w:sz w:val="20"/>
          <w:szCs w:val="20"/>
        </w:rPr>
        <w:t xml:space="preserve">Prior to demolition of any Penn State structure, due diligence must be performed to ensure that all chemical (hazardous or non-hazardous) substances have been removed from the location by EHS or other trained/certified personnel. Chemical substances may include but are not limited to; flammable materials such as fuel, paint, adhesives, sealers, and spray aerosols; corrosive materials such as water treatment chemicals and cleaners; and toxic and non-regulated materials such as oil, glycol, and other household consumer products. Universal Waste, which includes fluorescent lamps, mercury containing devices, pesticides, batteries, and ballasts must also be managed appropriately prior to any structure's demolition. The removal of these products may be written within the scope of work for the contractor to consolidate; however, the materials should be managed by </w:t>
      </w:r>
      <w:r>
        <w:rPr>
          <w:rFonts w:ascii="Arial" w:hAnsi="Arial" w:cs="Arial"/>
          <w:sz w:val="20"/>
          <w:szCs w:val="20"/>
        </w:rPr>
        <w:t xml:space="preserve">Penn State </w:t>
      </w:r>
      <w:r w:rsidRPr="00916C49">
        <w:rPr>
          <w:rFonts w:ascii="Arial" w:hAnsi="Arial" w:cs="Arial"/>
          <w:sz w:val="20"/>
          <w:szCs w:val="20"/>
        </w:rPr>
        <w:t>EHS for proper disposal or recycling. </w:t>
      </w:r>
    </w:p>
    <w:p w14:paraId="02083EFC" w14:textId="77777777" w:rsidR="009D24E3" w:rsidRPr="00265346" w:rsidRDefault="009D24E3" w:rsidP="009D24E3">
      <w:pPr>
        <w:pStyle w:val="ListParagraph"/>
        <w:rPr>
          <w:sz w:val="20"/>
          <w:szCs w:val="20"/>
        </w:rPr>
      </w:pPr>
    </w:p>
    <w:p w14:paraId="1164EE0A" w14:textId="77777777" w:rsidR="009D24E3" w:rsidRDefault="009D24E3" w:rsidP="009D24E3">
      <w:pPr>
        <w:pStyle w:val="ListParagraph"/>
        <w:numPr>
          <w:ilvl w:val="0"/>
          <w:numId w:val="12"/>
        </w:numPr>
        <w:autoSpaceDE w:val="0"/>
        <w:autoSpaceDN w:val="0"/>
        <w:adjustRightInd w:val="0"/>
        <w:spacing w:before="0" w:after="0" w:line="240" w:lineRule="auto"/>
        <w:rPr>
          <w:sz w:val="20"/>
          <w:szCs w:val="20"/>
        </w:rPr>
      </w:pPr>
      <w:r w:rsidRPr="00AF2182">
        <w:rPr>
          <w:rFonts w:ascii="Arial" w:hAnsi="Arial" w:cs="Arial"/>
          <w:b/>
          <w:bCs/>
          <w:sz w:val="20"/>
          <w:szCs w:val="20"/>
        </w:rPr>
        <w:t>Electrical Devices</w:t>
      </w:r>
      <w:r>
        <w:rPr>
          <w:sz w:val="20"/>
          <w:szCs w:val="20"/>
        </w:rPr>
        <w:t xml:space="preserve"> – </w:t>
      </w:r>
      <w:r>
        <w:rPr>
          <w:rFonts w:ascii="Arial" w:hAnsi="Arial" w:cs="Arial"/>
          <w:sz w:val="20"/>
          <w:szCs w:val="20"/>
        </w:rPr>
        <w:t>Electrical devices that are in working condition may be recovered by Penn State. Any devices that remain shall be taken to an electronic recycling facility.</w:t>
      </w:r>
    </w:p>
    <w:p w14:paraId="680CBAB8" w14:textId="77777777" w:rsidR="009D24E3" w:rsidRPr="00265346" w:rsidRDefault="009D24E3" w:rsidP="009D24E3">
      <w:pPr>
        <w:pStyle w:val="ListParagraph"/>
        <w:rPr>
          <w:sz w:val="20"/>
          <w:szCs w:val="20"/>
        </w:rPr>
      </w:pPr>
    </w:p>
    <w:p w14:paraId="4B640174" w14:textId="77777777" w:rsidR="009D24E3" w:rsidRPr="004866B2" w:rsidRDefault="009D24E3" w:rsidP="009D24E3">
      <w:pPr>
        <w:pStyle w:val="ListParagraph"/>
        <w:numPr>
          <w:ilvl w:val="0"/>
          <w:numId w:val="12"/>
        </w:numPr>
        <w:spacing w:before="0" w:after="200" w:line="276" w:lineRule="auto"/>
        <w:rPr>
          <w:rFonts w:eastAsia="Times New Roman"/>
          <w:color w:val="000000"/>
        </w:rPr>
      </w:pPr>
      <w:r w:rsidRPr="004866B2">
        <w:rPr>
          <w:rFonts w:ascii="Arial" w:hAnsi="Arial" w:cs="Arial"/>
          <w:b/>
          <w:bCs/>
          <w:sz w:val="20"/>
          <w:szCs w:val="20"/>
        </w:rPr>
        <w:t xml:space="preserve">Refrigerants </w:t>
      </w:r>
      <w:r>
        <w:rPr>
          <w:rFonts w:eastAsia="Times New Roman"/>
          <w:color w:val="000000"/>
        </w:rPr>
        <w:t xml:space="preserve">- </w:t>
      </w:r>
      <w:r>
        <w:rPr>
          <w:rFonts w:ascii="Arial" w:hAnsi="Arial" w:cs="Arial"/>
          <w:sz w:val="20"/>
          <w:szCs w:val="20"/>
        </w:rPr>
        <w:t>R</w:t>
      </w:r>
      <w:r w:rsidRPr="004866B2">
        <w:rPr>
          <w:rFonts w:ascii="Arial" w:hAnsi="Arial" w:cs="Arial"/>
          <w:sz w:val="20"/>
          <w:szCs w:val="20"/>
        </w:rPr>
        <w:t xml:space="preserve">efrigerants </w:t>
      </w:r>
      <w:r>
        <w:rPr>
          <w:rFonts w:ascii="Arial" w:hAnsi="Arial" w:cs="Arial"/>
          <w:sz w:val="20"/>
          <w:szCs w:val="20"/>
        </w:rPr>
        <w:t xml:space="preserve">are to </w:t>
      </w:r>
      <w:r w:rsidRPr="004866B2">
        <w:rPr>
          <w:rFonts w:ascii="Arial" w:hAnsi="Arial" w:cs="Arial"/>
          <w:sz w:val="20"/>
          <w:szCs w:val="20"/>
        </w:rPr>
        <w:t xml:space="preserve">be properly recovered from </w:t>
      </w:r>
      <w:r>
        <w:rPr>
          <w:rFonts w:ascii="Arial" w:hAnsi="Arial" w:cs="Arial"/>
          <w:sz w:val="20"/>
          <w:szCs w:val="20"/>
        </w:rPr>
        <w:t xml:space="preserve">all building systems including </w:t>
      </w:r>
      <w:r w:rsidRPr="004866B2">
        <w:rPr>
          <w:rFonts w:ascii="Arial" w:hAnsi="Arial" w:cs="Arial"/>
          <w:sz w:val="20"/>
          <w:szCs w:val="20"/>
        </w:rPr>
        <w:t>window air conditioning units</w:t>
      </w:r>
      <w:r>
        <w:rPr>
          <w:rFonts w:ascii="Arial" w:hAnsi="Arial" w:cs="Arial"/>
          <w:sz w:val="20"/>
          <w:szCs w:val="20"/>
        </w:rPr>
        <w:t>, refrigerators, freezers, dehumidifiers, water fountains, etc.</w:t>
      </w:r>
      <w:r w:rsidRPr="004866B2">
        <w:rPr>
          <w:rFonts w:ascii="Arial" w:hAnsi="Arial" w:cs="Arial"/>
          <w:sz w:val="20"/>
          <w:szCs w:val="20"/>
        </w:rPr>
        <w:t xml:space="preserve"> by a</w:t>
      </w:r>
      <w:r>
        <w:rPr>
          <w:rFonts w:ascii="Arial" w:hAnsi="Arial" w:cs="Arial"/>
          <w:sz w:val="20"/>
          <w:szCs w:val="20"/>
        </w:rPr>
        <w:t xml:space="preserve"> certified </w:t>
      </w:r>
      <w:r w:rsidRPr="004866B2">
        <w:rPr>
          <w:rFonts w:ascii="Arial" w:hAnsi="Arial" w:cs="Arial"/>
          <w:sz w:val="20"/>
          <w:szCs w:val="20"/>
        </w:rPr>
        <w:t>technician prior to any building demolition, in accordance with federal and local environmental regulations.  In cases where the refrigerants are going to be removed by the contractor</w:t>
      </w:r>
      <w:r>
        <w:rPr>
          <w:rFonts w:ascii="Arial" w:hAnsi="Arial" w:cs="Arial"/>
          <w:sz w:val="20"/>
          <w:szCs w:val="20"/>
        </w:rPr>
        <w:t>, only certified HVAC technicians shall be allowed to recover any refrigerants.</w:t>
      </w:r>
    </w:p>
    <w:p w14:paraId="5698AC76" w14:textId="77777777" w:rsidR="009D24E3" w:rsidRPr="00265346" w:rsidRDefault="009D24E3" w:rsidP="009D24E3">
      <w:pPr>
        <w:pStyle w:val="ListParagraph"/>
        <w:rPr>
          <w:sz w:val="20"/>
          <w:szCs w:val="20"/>
        </w:rPr>
      </w:pPr>
    </w:p>
    <w:p w14:paraId="3A1D053B" w14:textId="77777777" w:rsidR="009D24E3" w:rsidRDefault="009D24E3" w:rsidP="009D24E3">
      <w:pPr>
        <w:pStyle w:val="ListParagraph"/>
        <w:numPr>
          <w:ilvl w:val="0"/>
          <w:numId w:val="12"/>
        </w:numPr>
        <w:autoSpaceDE w:val="0"/>
        <w:autoSpaceDN w:val="0"/>
        <w:adjustRightInd w:val="0"/>
        <w:spacing w:before="0" w:after="0" w:line="240" w:lineRule="auto"/>
        <w:rPr>
          <w:sz w:val="20"/>
          <w:szCs w:val="20"/>
        </w:rPr>
      </w:pPr>
      <w:r w:rsidRPr="00AF2182">
        <w:rPr>
          <w:rFonts w:ascii="Arial" w:hAnsi="Arial" w:cs="Arial"/>
          <w:b/>
          <w:bCs/>
          <w:sz w:val="20"/>
          <w:szCs w:val="20"/>
        </w:rPr>
        <w:t>Fire Extinguishers</w:t>
      </w:r>
      <w:r>
        <w:rPr>
          <w:sz w:val="20"/>
          <w:szCs w:val="20"/>
        </w:rPr>
        <w:t xml:space="preserve"> – </w:t>
      </w:r>
      <w:r w:rsidRPr="000C6FC1">
        <w:rPr>
          <w:rFonts w:ascii="Arial" w:hAnsi="Arial" w:cs="Arial"/>
          <w:sz w:val="20"/>
          <w:szCs w:val="20"/>
        </w:rPr>
        <w:t>Ex</w:t>
      </w:r>
      <w:r>
        <w:rPr>
          <w:rFonts w:ascii="Arial" w:hAnsi="Arial" w:cs="Arial"/>
          <w:sz w:val="20"/>
          <w:szCs w:val="20"/>
        </w:rPr>
        <w:t>tinguishers in usable condition and are not expired may be removed from the building by Penn State OPP prior to demolition. Any extinguishers that remain shall be fully discharged prior to disposal or recycling; demolition contractor may need to hire a professional service depending on the type of extinguisher.</w:t>
      </w:r>
    </w:p>
    <w:p w14:paraId="065E8486" w14:textId="77777777" w:rsidR="009D24E3" w:rsidRPr="00265346" w:rsidRDefault="009D24E3" w:rsidP="009D24E3">
      <w:pPr>
        <w:pStyle w:val="ListParagraph"/>
        <w:rPr>
          <w:sz w:val="20"/>
          <w:szCs w:val="20"/>
        </w:rPr>
      </w:pPr>
    </w:p>
    <w:p w14:paraId="76837A32" w14:textId="0EF17E8A" w:rsidR="00FF5E37" w:rsidRPr="009D24E3" w:rsidRDefault="009D24E3" w:rsidP="009D24E3">
      <w:pPr>
        <w:pStyle w:val="ListParagraph"/>
        <w:numPr>
          <w:ilvl w:val="0"/>
          <w:numId w:val="12"/>
        </w:numPr>
        <w:autoSpaceDE w:val="0"/>
        <w:autoSpaceDN w:val="0"/>
        <w:adjustRightInd w:val="0"/>
        <w:spacing w:before="0" w:after="0" w:line="240" w:lineRule="auto"/>
        <w:rPr>
          <w:sz w:val="20"/>
          <w:szCs w:val="20"/>
        </w:rPr>
      </w:pPr>
      <w:r w:rsidRPr="00841719">
        <w:rPr>
          <w:rFonts w:ascii="Arial" w:hAnsi="Arial" w:cs="Arial"/>
          <w:b/>
          <w:bCs/>
          <w:sz w:val="20"/>
          <w:szCs w:val="20"/>
        </w:rPr>
        <w:lastRenderedPageBreak/>
        <w:t>Building Contents</w:t>
      </w:r>
      <w:r>
        <w:rPr>
          <w:sz w:val="20"/>
          <w:szCs w:val="20"/>
        </w:rPr>
        <w:t xml:space="preserve"> – </w:t>
      </w:r>
      <w:r>
        <w:rPr>
          <w:rFonts w:ascii="Arial" w:hAnsi="Arial" w:cs="Arial"/>
          <w:sz w:val="20"/>
          <w:szCs w:val="20"/>
        </w:rPr>
        <w:t>Any remaining building contents such as desks, chairs, cabinets or any other material that does not fall into the categories above will either be removed by Penn State or can be disposed of as municipal waste or recycle</w:t>
      </w:r>
      <w:bookmarkEnd w:id="0"/>
      <w:r w:rsidR="00844A3B">
        <w:rPr>
          <w:rFonts w:ascii="Arial" w:hAnsi="Arial" w:cs="Arial"/>
          <w:sz w:val="20"/>
          <w:szCs w:val="20"/>
        </w:rPr>
        <w:t>d.</w:t>
      </w:r>
      <w:r w:rsidR="00FF5E37">
        <w:tab/>
      </w:r>
    </w:p>
    <w:sectPr w:rsidR="00FF5E37" w:rsidRPr="009D24E3" w:rsidSect="00FF0A2A">
      <w:headerReference w:type="default" r:id="rId8"/>
      <w:footerReference w:type="default" r:id="rId9"/>
      <w:pgSz w:w="12240" w:h="15840"/>
      <w:pgMar w:top="2304" w:right="1008" w:bottom="1440" w:left="1008"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B7B8" w14:textId="77777777" w:rsidR="00934D13" w:rsidRDefault="00934D13" w:rsidP="005B0408">
      <w:pPr>
        <w:spacing w:after="0" w:line="240" w:lineRule="auto"/>
      </w:pPr>
      <w:r>
        <w:separator/>
      </w:r>
    </w:p>
  </w:endnote>
  <w:endnote w:type="continuationSeparator" w:id="0">
    <w:p w14:paraId="1CFE5051" w14:textId="77777777" w:rsidR="00934D13" w:rsidRDefault="00934D13" w:rsidP="005B0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embedRegular r:id="rId1" w:fontKey="{E72F96A8-0D98-416E-8230-9118922B32EA}"/>
    <w:embedBold r:id="rId2" w:fontKey="{BB3F0438-05C5-4849-B2FE-A36ADBA8083E}"/>
  </w:font>
  <w:font w:name="Franklin Gothic Medium">
    <w:panose1 w:val="020B0603020102020204"/>
    <w:charset w:val="00"/>
    <w:family w:val="swiss"/>
    <w:pitch w:val="variable"/>
    <w:sig w:usb0="00000287" w:usb1="00000000" w:usb2="00000000" w:usb3="00000000" w:csb0="0000009F" w:csb1="00000000"/>
    <w:embedRegular r:id="rId3" w:fontKey="{05E3DA09-6024-4CB6-9BB5-41F77BA25B95}"/>
    <w:embedBold r:id="rId4" w:fontKey="{A3DBC028-36AF-4626-B6BA-B9E9BEB4D894}"/>
    <w:embedItalic r:id="rId5" w:fontKey="{B16578FE-5F85-405A-A4F8-3A01C465B4C6}"/>
    <w:embedBoldItalic r:id="rId6" w:fontKey="{2EB8238E-38E3-499E-B2E2-D1E44FCFA556}"/>
  </w:font>
  <w:font w:name="Franklin Gothic Demi">
    <w:panose1 w:val="020B0703020102020204"/>
    <w:charset w:val="00"/>
    <w:family w:val="swiss"/>
    <w:pitch w:val="variable"/>
    <w:sig w:usb0="00000287" w:usb1="00000000" w:usb2="00000000" w:usb3="00000000" w:csb0="0000009F" w:csb1="00000000"/>
    <w:embedRegular r:id="rId7" w:fontKey="{748076DF-1B5A-4025-8805-334D241A9F2E}"/>
  </w:font>
  <w:font w:name="Proxima Nova Light">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55" w:type="dxa"/>
      <w:tblCellMar>
        <w:top w:w="43" w:type="dxa"/>
        <w:bottom w:w="43" w:type="dxa"/>
      </w:tblCellMar>
      <w:tblLook w:val="04A0" w:firstRow="1" w:lastRow="0" w:firstColumn="1" w:lastColumn="0" w:noHBand="0" w:noVBand="1"/>
    </w:tblPr>
    <w:tblGrid>
      <w:gridCol w:w="1525"/>
      <w:gridCol w:w="2970"/>
      <w:gridCol w:w="4050"/>
      <w:gridCol w:w="1710"/>
    </w:tblGrid>
    <w:tr w:rsidR="00B12115" w14:paraId="3857D1B8" w14:textId="77777777" w:rsidTr="00CA56EE">
      <w:tc>
        <w:tcPr>
          <w:tcW w:w="1525" w:type="dxa"/>
          <w:vAlign w:val="center"/>
        </w:tcPr>
        <w:p w14:paraId="18CE5529" w14:textId="77777777" w:rsidR="00B12115" w:rsidRDefault="00812C02" w:rsidP="00CA7305">
          <w:pPr>
            <w:pStyle w:val="Footer"/>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2</w:t>
            </w:r>
          </w:fldSimple>
        </w:p>
      </w:tc>
      <w:tc>
        <w:tcPr>
          <w:tcW w:w="2970" w:type="dxa"/>
          <w:vAlign w:val="center"/>
        </w:tcPr>
        <w:p w14:paraId="3EA5B912" w14:textId="77777777" w:rsidR="00B12115" w:rsidRPr="0073396F" w:rsidRDefault="00812C02" w:rsidP="00CA7305">
          <w:pPr>
            <w:pStyle w:val="Footer"/>
          </w:pPr>
          <w:hyperlink r:id="rId1" w:history="1">
            <w:r w:rsidRPr="00812C02">
              <w:rPr>
                <w:rStyle w:val="Hyperlink"/>
                <w:u w:val="none"/>
              </w:rPr>
              <w:t>psuehs@psu.edu</w:t>
            </w:r>
          </w:hyperlink>
          <w:r w:rsidRPr="00812C02">
            <w:rPr>
              <w:rStyle w:val="Hyperlink"/>
              <w:u w:val="none"/>
            </w:rPr>
            <w:t xml:space="preserve"> </w:t>
          </w:r>
          <w:r w:rsidR="00B12115" w:rsidRPr="002D670D">
            <w:t>814-865-6391</w:t>
          </w:r>
          <w:r w:rsidRPr="002D670D">
            <w:t xml:space="preserve"> </w:t>
          </w:r>
        </w:p>
      </w:tc>
      <w:tc>
        <w:tcPr>
          <w:tcW w:w="4050" w:type="dxa"/>
          <w:vAlign w:val="center"/>
        </w:tcPr>
        <w:p w14:paraId="76B9C3B3" w14:textId="3DB17F92" w:rsidR="00B12115" w:rsidRPr="00DE4CED" w:rsidRDefault="00EB202D" w:rsidP="00CA7305">
          <w:pPr>
            <w:pStyle w:val="Footer"/>
          </w:pPr>
          <w:r>
            <w:t xml:space="preserve">Structural Demolition Compliance </w:t>
          </w:r>
        </w:p>
      </w:tc>
      <w:tc>
        <w:tcPr>
          <w:tcW w:w="1710" w:type="dxa"/>
          <w:vAlign w:val="center"/>
        </w:tcPr>
        <w:p w14:paraId="4F9593E7" w14:textId="5E488BEF" w:rsidR="00B12115" w:rsidRPr="0073396F" w:rsidRDefault="00EB202D" w:rsidP="00CA7305">
          <w:pPr>
            <w:pStyle w:val="Footer"/>
          </w:pPr>
          <w:r>
            <w:t>EHS-0180</w:t>
          </w:r>
          <w:r w:rsidR="00B12115">
            <w:t xml:space="preserve"> </w:t>
          </w:r>
        </w:p>
      </w:tc>
    </w:tr>
  </w:tbl>
  <w:p w14:paraId="1C1560A7" w14:textId="77777777" w:rsidR="005B0408" w:rsidRDefault="005B0408" w:rsidP="00CA7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D836" w14:textId="77777777" w:rsidR="00934D13" w:rsidRDefault="00934D13" w:rsidP="005B0408">
      <w:pPr>
        <w:spacing w:after="0" w:line="240" w:lineRule="auto"/>
      </w:pPr>
      <w:r>
        <w:separator/>
      </w:r>
    </w:p>
  </w:footnote>
  <w:footnote w:type="continuationSeparator" w:id="0">
    <w:p w14:paraId="7350F95F" w14:textId="77777777" w:rsidR="00934D13" w:rsidRDefault="00934D13" w:rsidP="005B0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65A9" w14:textId="77777777" w:rsidR="0073396F" w:rsidRDefault="00F04CA0" w:rsidP="00CA7305">
    <w:pPr>
      <w:pStyle w:val="Footer"/>
    </w:pPr>
    <w:r>
      <w:rPr>
        <w:noProof/>
      </w:rPr>
      <w:drawing>
        <wp:anchor distT="0" distB="0" distL="114300" distR="114300" simplePos="0" relativeHeight="251667456" behindDoc="1" locked="0" layoutInCell="1" allowOverlap="1" wp14:anchorId="629ED706" wp14:editId="7BBA5B97">
          <wp:simplePos x="0" y="0"/>
          <wp:positionH relativeFrom="column">
            <wp:posOffset>-230505</wp:posOffset>
          </wp:positionH>
          <wp:positionV relativeFrom="paragraph">
            <wp:posOffset>-53975</wp:posOffset>
          </wp:positionV>
          <wp:extent cx="4625340" cy="877570"/>
          <wp:effectExtent l="0" t="0" r="0" b="0"/>
          <wp:wrapNone/>
          <wp:docPr id="209959414" name="Picture 3" descr="University Police and Public Safety logo, with Environmental Health and Safety unit desig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9414" name="Picture 3" descr="University Police and Public Safety logo, with Environmental Health and Safety unit designation"/>
                  <pic:cNvPicPr/>
                </pic:nvPicPr>
                <pic:blipFill>
                  <a:blip r:embed="rId1"/>
                  <a:stretch>
                    <a:fillRect/>
                  </a:stretch>
                </pic:blipFill>
                <pic:spPr>
                  <a:xfrm>
                    <a:off x="0" y="0"/>
                    <a:ext cx="4625340" cy="877570"/>
                  </a:xfrm>
                  <a:prstGeom prst="rect">
                    <a:avLst/>
                  </a:prstGeom>
                </pic:spPr>
              </pic:pic>
            </a:graphicData>
          </a:graphic>
          <wp14:sizeRelH relativeFrom="page">
            <wp14:pctWidth>0</wp14:pctWidth>
          </wp14:sizeRelH>
          <wp14:sizeRelV relativeFrom="page">
            <wp14:pctHeight>0</wp14:pctHeight>
          </wp14:sizeRelV>
        </wp:anchor>
      </w:drawing>
    </w:r>
    <w:r w:rsidR="0064602F">
      <w:rPr>
        <w:noProof/>
      </w:rPr>
      <mc:AlternateContent>
        <mc:Choice Requires="wps">
          <w:drawing>
            <wp:anchor distT="0" distB="0" distL="114300" distR="114300" simplePos="0" relativeHeight="251665408" behindDoc="0" locked="0" layoutInCell="1" allowOverlap="1" wp14:anchorId="18A1A219" wp14:editId="0BD4691C">
              <wp:simplePos x="0" y="0"/>
              <wp:positionH relativeFrom="column">
                <wp:posOffset>5055870</wp:posOffset>
              </wp:positionH>
              <wp:positionV relativeFrom="paragraph">
                <wp:posOffset>300990</wp:posOffset>
              </wp:positionV>
              <wp:extent cx="1190625" cy="5524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3CC27" w14:textId="3E4E1CE5" w:rsidR="00450696" w:rsidRPr="00DA7EF0" w:rsidRDefault="00A406D0" w:rsidP="00CA7305">
                          <w:pPr>
                            <w:pStyle w:val="ColorWhiteBold"/>
                            <w:jc w:val="center"/>
                          </w:pPr>
                          <w:r>
                            <w:t>Environmental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1A219" id="_x0000_t202" coordsize="21600,21600" o:spt="202" path="m,l,21600r21600,l21600,xe">
              <v:stroke joinstyle="miter"/>
              <v:path gradientshapeok="t" o:connecttype="rect"/>
            </v:shapetype>
            <v:shape id="Text Box 2" o:spid="_x0000_s1026" type="#_x0000_t202" style="position:absolute;margin-left:398.1pt;margin-top:23.7pt;width:93.7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" filled="f" stroked="f">
              <v:textbox>
                <w:txbxContent>
                  <w:p w14:paraId="6203CC27" w14:textId="3E4E1CE5" w:rsidR="00450696" w:rsidRPr="00DA7EF0" w:rsidRDefault="00A406D0" w:rsidP="00CA7305">
                    <w:pPr>
                      <w:pStyle w:val="ColorWhiteBold"/>
                      <w:jc w:val="center"/>
                    </w:pPr>
                    <w:r>
                      <w:t>Environmental</w:t>
                    </w:r>
                  </w:p>
                </w:txbxContent>
              </v:textbox>
            </v:shape>
          </w:pict>
        </mc:Fallback>
      </mc:AlternateContent>
    </w:r>
    <w:r w:rsidR="0064602F">
      <w:rPr>
        <w:noProof/>
      </w:rPr>
      <mc:AlternateContent>
        <mc:Choice Requires="wps">
          <w:drawing>
            <wp:anchor distT="0" distB="0" distL="114300" distR="114300" simplePos="0" relativeHeight="251661312" behindDoc="0" locked="0" layoutInCell="1" allowOverlap="1" wp14:anchorId="6ED12159" wp14:editId="67F94CCA">
              <wp:simplePos x="0" y="0"/>
              <wp:positionH relativeFrom="margin">
                <wp:posOffset>5055870</wp:posOffset>
              </wp:positionH>
              <wp:positionV relativeFrom="paragraph">
                <wp:posOffset>-394335</wp:posOffset>
              </wp:positionV>
              <wp:extent cx="1209675" cy="1247775"/>
              <wp:effectExtent l="0" t="0" r="9525" b="9525"/>
              <wp:wrapNone/>
              <wp:docPr id="2"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247775"/>
                      </a:xfrm>
                      <a:prstGeom prst="rect">
                        <a:avLst/>
                      </a:prstGeom>
                      <a:solidFill>
                        <a:schemeClr val="tx2">
                          <a:lumMod val="90000"/>
                          <a:lumOff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8D225" id="AutoShape 1" o:spid="_x0000_s1026" alt="&quot;&quot;" style="position:absolute;margin-left:398.1pt;margin-top:-31.05pt;width:95.25pt;height:9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" fillcolor="#06316b [2911]" stroked="f">
              <w10:wrap anchorx="margin"/>
            </v:rect>
          </w:pict>
        </mc:Fallback>
      </mc:AlternateContent>
    </w:r>
    <w:r w:rsidR="0064602F">
      <w:rPr>
        <w:noProof/>
      </w:rPr>
      <w:tab/>
    </w:r>
    <w:r w:rsidR="00F21E37" w:rsidRPr="00A34825">
      <w:t xml:space="preserve"> </w:t>
    </w:r>
  </w:p>
  <w:p w14:paraId="415EBDB7" w14:textId="77777777" w:rsidR="0064602F" w:rsidRDefault="0064602F" w:rsidP="0064602F">
    <w:pPr>
      <w:pStyle w:val="NoSpacing"/>
    </w:pPr>
  </w:p>
  <w:p w14:paraId="6AA0ED98" w14:textId="77777777" w:rsidR="00F04CA0" w:rsidRDefault="00F04CA0" w:rsidP="0064602F">
    <w:pPr>
      <w:pStyle w:val="NoSpacing"/>
    </w:pPr>
  </w:p>
  <w:p w14:paraId="3AC7D170" w14:textId="77777777" w:rsidR="00F04CA0" w:rsidRDefault="00F04CA0" w:rsidP="0064602F">
    <w:pPr>
      <w:pStyle w:val="NoSpacing"/>
    </w:pPr>
  </w:p>
  <w:p w14:paraId="1EBA7AC6" w14:textId="77777777" w:rsidR="00F04CA0" w:rsidRDefault="00F04CA0" w:rsidP="0064602F">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17660A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F6DAB0D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8262588"/>
    <w:lvl w:ilvl="0">
      <w:start w:val="1"/>
      <w:numFmt w:val="bullet"/>
      <w:pStyle w:val="ListBullet2"/>
      <w:lvlText w:val=""/>
      <w:lvlJc w:val="left"/>
      <w:pPr>
        <w:ind w:left="720" w:hanging="360"/>
      </w:pPr>
      <w:rPr>
        <w:rFonts w:ascii="Symbol" w:hAnsi="Symbol" w:hint="default"/>
        <w:color w:val="063069" w:themeColor="text2" w:themeTint="E6"/>
      </w:rPr>
    </w:lvl>
  </w:abstractNum>
  <w:abstractNum w:abstractNumId="3" w15:restartNumberingAfterBreak="0">
    <w:nsid w:val="FFFFFF89"/>
    <w:multiLevelType w:val="singleLevel"/>
    <w:tmpl w:val="82B4BC38"/>
    <w:lvl w:ilvl="0">
      <w:start w:val="1"/>
      <w:numFmt w:val="bullet"/>
      <w:pStyle w:val="ListBullet"/>
      <w:lvlText w:val=""/>
      <w:lvlJc w:val="left"/>
      <w:pPr>
        <w:ind w:left="360" w:hanging="360"/>
      </w:pPr>
      <w:rPr>
        <w:rFonts w:ascii="Wingdings" w:hAnsi="Wingdings" w:hint="default"/>
        <w:color w:val="1E407C" w:themeColor="accent2"/>
        <w:sz w:val="24"/>
        <w:u w:color="FFFFFF" w:themeColor="background1"/>
      </w:rPr>
    </w:lvl>
  </w:abstractNum>
  <w:abstractNum w:abstractNumId="4" w15:restartNumberingAfterBreak="0">
    <w:nsid w:val="30CB1DC6"/>
    <w:multiLevelType w:val="hybridMultilevel"/>
    <w:tmpl w:val="E90E6FDE"/>
    <w:lvl w:ilvl="0" w:tplc="0DB2A8C6">
      <w:start w:val="1"/>
      <w:numFmt w:val="bullet"/>
      <w:pStyle w:val="CheckMarkLis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837EC0"/>
    <w:multiLevelType w:val="hybridMultilevel"/>
    <w:tmpl w:val="E550C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75B7D"/>
    <w:multiLevelType w:val="hybridMultilevel"/>
    <w:tmpl w:val="1604EB56"/>
    <w:lvl w:ilvl="0" w:tplc="A5BCC88C">
      <w:start w:val="1"/>
      <w:numFmt w:val="lowerLetter"/>
      <w:pStyle w:val="List2"/>
      <w:lvlText w:val="%1."/>
      <w:lvlJc w:val="left"/>
      <w:pPr>
        <w:ind w:left="720" w:hanging="360"/>
      </w:pPr>
      <w:rPr>
        <w:rFonts w:hint="default"/>
        <w:caps w:val="0"/>
        <w:strike w:val="0"/>
        <w:dstrike w:val="0"/>
        <w:vanish w:val="0"/>
        <w:color w:val="1E407C" w:themeColor="accent2"/>
        <w:u w:color="063069" w:themeColor="text2" w:themeTint="E6"/>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E43CB3"/>
    <w:multiLevelType w:val="hybridMultilevel"/>
    <w:tmpl w:val="93E8B1DC"/>
    <w:lvl w:ilvl="0" w:tplc="BD3094CA">
      <w:start w:val="1"/>
      <w:numFmt w:val="decimal"/>
      <w:pStyle w:val="List"/>
      <w:lvlText w:val="%1."/>
      <w:lvlJc w:val="left"/>
      <w:pPr>
        <w:ind w:left="360" w:hanging="360"/>
      </w:pPr>
      <w:rPr>
        <w:rFonts w:hint="default"/>
        <w:color w:val="1E407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C602E"/>
    <w:multiLevelType w:val="multilevel"/>
    <w:tmpl w:val="C966C58C"/>
    <w:lvl w:ilvl="0">
      <w:start w:val="1"/>
      <w:numFmt w:val="none"/>
      <w:pStyle w:val="Heading1"/>
      <w:suff w:val="nothing"/>
      <w:lvlText w:val=""/>
      <w:lvlJc w:val="left"/>
      <w:pPr>
        <w:ind w:left="0" w:firstLine="0"/>
      </w:pPr>
      <w:rPr>
        <w:rFonts w:hint="default"/>
      </w:rPr>
    </w:lvl>
    <w:lvl w:ilvl="1">
      <w:start w:val="1"/>
      <w:numFmt w:val="decimal"/>
      <w:lvlText w:val="%1%2"/>
      <w:lvlJc w:val="left"/>
      <w:pPr>
        <w:ind w:left="183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2089956428">
    <w:abstractNumId w:val="4"/>
  </w:num>
  <w:num w:numId="2" w16cid:durableId="463154697">
    <w:abstractNumId w:val="3"/>
  </w:num>
  <w:num w:numId="3" w16cid:durableId="872109205">
    <w:abstractNumId w:val="2"/>
  </w:num>
  <w:num w:numId="4" w16cid:durableId="2085059268">
    <w:abstractNumId w:val="1"/>
  </w:num>
  <w:num w:numId="5" w16cid:durableId="1680809864">
    <w:abstractNumId w:val="0"/>
  </w:num>
  <w:num w:numId="6" w16cid:durableId="480779505">
    <w:abstractNumId w:val="8"/>
  </w:num>
  <w:num w:numId="7" w16cid:durableId="1050809087">
    <w:abstractNumId w:val="7"/>
  </w:num>
  <w:num w:numId="8" w16cid:durableId="1788237878">
    <w:abstractNumId w:val="6"/>
  </w:num>
  <w:num w:numId="9" w16cid:durableId="1477138739">
    <w:abstractNumId w:val="7"/>
    <w:lvlOverride w:ilvl="0">
      <w:startOverride w:val="1"/>
    </w:lvlOverride>
  </w:num>
  <w:num w:numId="10" w16cid:durableId="1630360767">
    <w:abstractNumId w:val="7"/>
    <w:lvlOverride w:ilvl="0">
      <w:startOverride w:val="1"/>
    </w:lvlOverride>
  </w:num>
  <w:num w:numId="11" w16cid:durableId="1619943642">
    <w:abstractNumId w:val="7"/>
    <w:lvlOverride w:ilvl="0">
      <w:startOverride w:val="1"/>
    </w:lvlOverride>
  </w:num>
  <w:num w:numId="12" w16cid:durableId="8004660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050"/>
    <w:rsid w:val="000001A8"/>
    <w:rsid w:val="000021CB"/>
    <w:rsid w:val="00002BDF"/>
    <w:rsid w:val="00003046"/>
    <w:rsid w:val="00003557"/>
    <w:rsid w:val="000038A4"/>
    <w:rsid w:val="00003D9D"/>
    <w:rsid w:val="00004CC1"/>
    <w:rsid w:val="00005AC0"/>
    <w:rsid w:val="00005C18"/>
    <w:rsid w:val="00005FBA"/>
    <w:rsid w:val="00006B75"/>
    <w:rsid w:val="00010735"/>
    <w:rsid w:val="00013B14"/>
    <w:rsid w:val="00015311"/>
    <w:rsid w:val="00016152"/>
    <w:rsid w:val="00016698"/>
    <w:rsid w:val="00020A7A"/>
    <w:rsid w:val="000211DB"/>
    <w:rsid w:val="00024A70"/>
    <w:rsid w:val="00024D42"/>
    <w:rsid w:val="00024DE4"/>
    <w:rsid w:val="00027747"/>
    <w:rsid w:val="00027D5D"/>
    <w:rsid w:val="00027E2D"/>
    <w:rsid w:val="00027E65"/>
    <w:rsid w:val="00027FDB"/>
    <w:rsid w:val="00030367"/>
    <w:rsid w:val="00035627"/>
    <w:rsid w:val="00035B57"/>
    <w:rsid w:val="00036C51"/>
    <w:rsid w:val="00041A2E"/>
    <w:rsid w:val="00041D87"/>
    <w:rsid w:val="000421DC"/>
    <w:rsid w:val="0004253F"/>
    <w:rsid w:val="00042FB8"/>
    <w:rsid w:val="000459B8"/>
    <w:rsid w:val="00046C08"/>
    <w:rsid w:val="00051007"/>
    <w:rsid w:val="00051502"/>
    <w:rsid w:val="00052A46"/>
    <w:rsid w:val="00053D28"/>
    <w:rsid w:val="000556B9"/>
    <w:rsid w:val="000577C7"/>
    <w:rsid w:val="0006068B"/>
    <w:rsid w:val="00060B79"/>
    <w:rsid w:val="00062B9A"/>
    <w:rsid w:val="000644D5"/>
    <w:rsid w:val="00064558"/>
    <w:rsid w:val="00065664"/>
    <w:rsid w:val="00065A70"/>
    <w:rsid w:val="00065FA6"/>
    <w:rsid w:val="00067E72"/>
    <w:rsid w:val="00070AA8"/>
    <w:rsid w:val="00071BC7"/>
    <w:rsid w:val="000721E0"/>
    <w:rsid w:val="00073121"/>
    <w:rsid w:val="00075CAE"/>
    <w:rsid w:val="000769E6"/>
    <w:rsid w:val="00080961"/>
    <w:rsid w:val="00080CDD"/>
    <w:rsid w:val="000820E2"/>
    <w:rsid w:val="000840A0"/>
    <w:rsid w:val="000851FE"/>
    <w:rsid w:val="0008696D"/>
    <w:rsid w:val="0008728D"/>
    <w:rsid w:val="00091CC5"/>
    <w:rsid w:val="00094F7B"/>
    <w:rsid w:val="000A2039"/>
    <w:rsid w:val="000A21F5"/>
    <w:rsid w:val="000A4135"/>
    <w:rsid w:val="000A735F"/>
    <w:rsid w:val="000A7DA3"/>
    <w:rsid w:val="000B1EC6"/>
    <w:rsid w:val="000B337F"/>
    <w:rsid w:val="000B3F19"/>
    <w:rsid w:val="000B6986"/>
    <w:rsid w:val="000B6EE2"/>
    <w:rsid w:val="000B7474"/>
    <w:rsid w:val="000C02B0"/>
    <w:rsid w:val="000C0316"/>
    <w:rsid w:val="000C35AA"/>
    <w:rsid w:val="000D0B80"/>
    <w:rsid w:val="000D13E7"/>
    <w:rsid w:val="000D3CCB"/>
    <w:rsid w:val="000D526E"/>
    <w:rsid w:val="000E049A"/>
    <w:rsid w:val="000E314E"/>
    <w:rsid w:val="000E38FB"/>
    <w:rsid w:val="000E5705"/>
    <w:rsid w:val="000E59E4"/>
    <w:rsid w:val="000E6F11"/>
    <w:rsid w:val="000E7199"/>
    <w:rsid w:val="000F0920"/>
    <w:rsid w:val="000F0A5B"/>
    <w:rsid w:val="000F170B"/>
    <w:rsid w:val="000F1DC3"/>
    <w:rsid w:val="000F5356"/>
    <w:rsid w:val="000F64D9"/>
    <w:rsid w:val="001005C9"/>
    <w:rsid w:val="00101E0A"/>
    <w:rsid w:val="00101EB5"/>
    <w:rsid w:val="0010692A"/>
    <w:rsid w:val="00107A34"/>
    <w:rsid w:val="00111320"/>
    <w:rsid w:val="00112555"/>
    <w:rsid w:val="001162AE"/>
    <w:rsid w:val="0011666C"/>
    <w:rsid w:val="00120211"/>
    <w:rsid w:val="00120468"/>
    <w:rsid w:val="00122A94"/>
    <w:rsid w:val="00122CE0"/>
    <w:rsid w:val="00122E35"/>
    <w:rsid w:val="001236BA"/>
    <w:rsid w:val="001239C9"/>
    <w:rsid w:val="001249A2"/>
    <w:rsid w:val="001258C0"/>
    <w:rsid w:val="00130683"/>
    <w:rsid w:val="00131492"/>
    <w:rsid w:val="00132AB8"/>
    <w:rsid w:val="0013441E"/>
    <w:rsid w:val="0013517B"/>
    <w:rsid w:val="001369A4"/>
    <w:rsid w:val="00137F30"/>
    <w:rsid w:val="00137FA8"/>
    <w:rsid w:val="0014099C"/>
    <w:rsid w:val="00142AEF"/>
    <w:rsid w:val="0014364D"/>
    <w:rsid w:val="001445A1"/>
    <w:rsid w:val="00144C7B"/>
    <w:rsid w:val="00147A8F"/>
    <w:rsid w:val="0015176B"/>
    <w:rsid w:val="00152772"/>
    <w:rsid w:val="00153DCD"/>
    <w:rsid w:val="00154A82"/>
    <w:rsid w:val="001552AF"/>
    <w:rsid w:val="001603F2"/>
    <w:rsid w:val="0016057E"/>
    <w:rsid w:val="0016176F"/>
    <w:rsid w:val="0016216A"/>
    <w:rsid w:val="001636D8"/>
    <w:rsid w:val="00164022"/>
    <w:rsid w:val="00165253"/>
    <w:rsid w:val="00165E54"/>
    <w:rsid w:val="00165F34"/>
    <w:rsid w:val="0016638C"/>
    <w:rsid w:val="00166E8A"/>
    <w:rsid w:val="00171250"/>
    <w:rsid w:val="001719E9"/>
    <w:rsid w:val="00175AB9"/>
    <w:rsid w:val="00176914"/>
    <w:rsid w:val="001806FE"/>
    <w:rsid w:val="0018070D"/>
    <w:rsid w:val="00182A78"/>
    <w:rsid w:val="001835E7"/>
    <w:rsid w:val="001836AC"/>
    <w:rsid w:val="0018757E"/>
    <w:rsid w:val="00187890"/>
    <w:rsid w:val="00187BD1"/>
    <w:rsid w:val="00191631"/>
    <w:rsid w:val="00191CFA"/>
    <w:rsid w:val="0019317B"/>
    <w:rsid w:val="0019318E"/>
    <w:rsid w:val="00193855"/>
    <w:rsid w:val="00193F02"/>
    <w:rsid w:val="001949FC"/>
    <w:rsid w:val="001958B3"/>
    <w:rsid w:val="00197C65"/>
    <w:rsid w:val="001A086D"/>
    <w:rsid w:val="001A17F4"/>
    <w:rsid w:val="001A2294"/>
    <w:rsid w:val="001A4580"/>
    <w:rsid w:val="001A62D5"/>
    <w:rsid w:val="001A6334"/>
    <w:rsid w:val="001A66C2"/>
    <w:rsid w:val="001A718E"/>
    <w:rsid w:val="001B0E89"/>
    <w:rsid w:val="001B2056"/>
    <w:rsid w:val="001B30DC"/>
    <w:rsid w:val="001B3563"/>
    <w:rsid w:val="001B46A7"/>
    <w:rsid w:val="001B68AC"/>
    <w:rsid w:val="001C0864"/>
    <w:rsid w:val="001C124B"/>
    <w:rsid w:val="001C1879"/>
    <w:rsid w:val="001C41EE"/>
    <w:rsid w:val="001C426C"/>
    <w:rsid w:val="001C47AA"/>
    <w:rsid w:val="001C5629"/>
    <w:rsid w:val="001C5ED7"/>
    <w:rsid w:val="001C7128"/>
    <w:rsid w:val="001C716E"/>
    <w:rsid w:val="001C7E8F"/>
    <w:rsid w:val="001D1C38"/>
    <w:rsid w:val="001D4427"/>
    <w:rsid w:val="001D4885"/>
    <w:rsid w:val="001E17BA"/>
    <w:rsid w:val="001E1A96"/>
    <w:rsid w:val="001E212D"/>
    <w:rsid w:val="001E2DE4"/>
    <w:rsid w:val="001E3117"/>
    <w:rsid w:val="001E6977"/>
    <w:rsid w:val="001F03AF"/>
    <w:rsid w:val="001F7837"/>
    <w:rsid w:val="00201965"/>
    <w:rsid w:val="00202109"/>
    <w:rsid w:val="0020375E"/>
    <w:rsid w:val="00204374"/>
    <w:rsid w:val="00204AA9"/>
    <w:rsid w:val="00206C77"/>
    <w:rsid w:val="00206D05"/>
    <w:rsid w:val="00211043"/>
    <w:rsid w:val="00213F71"/>
    <w:rsid w:val="00214470"/>
    <w:rsid w:val="00214709"/>
    <w:rsid w:val="002155DB"/>
    <w:rsid w:val="002168E6"/>
    <w:rsid w:val="002241A3"/>
    <w:rsid w:val="00225E1D"/>
    <w:rsid w:val="00226A74"/>
    <w:rsid w:val="00226DA6"/>
    <w:rsid w:val="002301D5"/>
    <w:rsid w:val="0023056B"/>
    <w:rsid w:val="00230873"/>
    <w:rsid w:val="00230A05"/>
    <w:rsid w:val="00232715"/>
    <w:rsid w:val="0023602E"/>
    <w:rsid w:val="00237B6E"/>
    <w:rsid w:val="002434D2"/>
    <w:rsid w:val="002462F0"/>
    <w:rsid w:val="002468C8"/>
    <w:rsid w:val="00246B9D"/>
    <w:rsid w:val="00247579"/>
    <w:rsid w:val="00250206"/>
    <w:rsid w:val="0025082B"/>
    <w:rsid w:val="00254D11"/>
    <w:rsid w:val="0025500F"/>
    <w:rsid w:val="002600BB"/>
    <w:rsid w:val="00263152"/>
    <w:rsid w:val="002631E3"/>
    <w:rsid w:val="00263B6E"/>
    <w:rsid w:val="00267F34"/>
    <w:rsid w:val="002735F8"/>
    <w:rsid w:val="00273637"/>
    <w:rsid w:val="00275F1E"/>
    <w:rsid w:val="00277894"/>
    <w:rsid w:val="00280439"/>
    <w:rsid w:val="00283FE6"/>
    <w:rsid w:val="0028701A"/>
    <w:rsid w:val="00291E1D"/>
    <w:rsid w:val="0029250F"/>
    <w:rsid w:val="00295FDC"/>
    <w:rsid w:val="00296C42"/>
    <w:rsid w:val="00297E27"/>
    <w:rsid w:val="002A4D09"/>
    <w:rsid w:val="002A5C94"/>
    <w:rsid w:val="002A5F17"/>
    <w:rsid w:val="002A5F9C"/>
    <w:rsid w:val="002A66DA"/>
    <w:rsid w:val="002B0305"/>
    <w:rsid w:val="002B1692"/>
    <w:rsid w:val="002B1A5B"/>
    <w:rsid w:val="002B3A77"/>
    <w:rsid w:val="002B3B4C"/>
    <w:rsid w:val="002B4C4F"/>
    <w:rsid w:val="002B5824"/>
    <w:rsid w:val="002B5FE7"/>
    <w:rsid w:val="002B6050"/>
    <w:rsid w:val="002C1D59"/>
    <w:rsid w:val="002C2518"/>
    <w:rsid w:val="002C3490"/>
    <w:rsid w:val="002C4AF3"/>
    <w:rsid w:val="002C51E8"/>
    <w:rsid w:val="002C6FFE"/>
    <w:rsid w:val="002D1495"/>
    <w:rsid w:val="002D40CB"/>
    <w:rsid w:val="002D5FD8"/>
    <w:rsid w:val="002D670D"/>
    <w:rsid w:val="002D6CEF"/>
    <w:rsid w:val="002D7100"/>
    <w:rsid w:val="002D795B"/>
    <w:rsid w:val="002E03F3"/>
    <w:rsid w:val="002E248F"/>
    <w:rsid w:val="002E276A"/>
    <w:rsid w:val="002E27B2"/>
    <w:rsid w:val="002E2BC5"/>
    <w:rsid w:val="002E33B7"/>
    <w:rsid w:val="002E480E"/>
    <w:rsid w:val="002F01A5"/>
    <w:rsid w:val="002F4738"/>
    <w:rsid w:val="002F4B9D"/>
    <w:rsid w:val="002F5EAE"/>
    <w:rsid w:val="002F7F40"/>
    <w:rsid w:val="003009B5"/>
    <w:rsid w:val="003016E5"/>
    <w:rsid w:val="00310CAF"/>
    <w:rsid w:val="00311859"/>
    <w:rsid w:val="00311A14"/>
    <w:rsid w:val="0031222A"/>
    <w:rsid w:val="0031245F"/>
    <w:rsid w:val="0031705F"/>
    <w:rsid w:val="0032109C"/>
    <w:rsid w:val="00321109"/>
    <w:rsid w:val="00321DEE"/>
    <w:rsid w:val="00324E96"/>
    <w:rsid w:val="003254A6"/>
    <w:rsid w:val="00330229"/>
    <w:rsid w:val="003311A8"/>
    <w:rsid w:val="00331E8D"/>
    <w:rsid w:val="00333A24"/>
    <w:rsid w:val="003351E1"/>
    <w:rsid w:val="00335996"/>
    <w:rsid w:val="003366CE"/>
    <w:rsid w:val="003372BB"/>
    <w:rsid w:val="00341848"/>
    <w:rsid w:val="0034307C"/>
    <w:rsid w:val="003432CF"/>
    <w:rsid w:val="00343873"/>
    <w:rsid w:val="00346882"/>
    <w:rsid w:val="00346A86"/>
    <w:rsid w:val="00346F5D"/>
    <w:rsid w:val="003474DB"/>
    <w:rsid w:val="00350012"/>
    <w:rsid w:val="003503FE"/>
    <w:rsid w:val="00352398"/>
    <w:rsid w:val="00352EFF"/>
    <w:rsid w:val="0035382E"/>
    <w:rsid w:val="00353DE4"/>
    <w:rsid w:val="00356A74"/>
    <w:rsid w:val="00357100"/>
    <w:rsid w:val="00357486"/>
    <w:rsid w:val="00357BBE"/>
    <w:rsid w:val="00361926"/>
    <w:rsid w:val="003638EE"/>
    <w:rsid w:val="00364FF5"/>
    <w:rsid w:val="00365101"/>
    <w:rsid w:val="00366373"/>
    <w:rsid w:val="003678F4"/>
    <w:rsid w:val="003734D4"/>
    <w:rsid w:val="00374563"/>
    <w:rsid w:val="00374950"/>
    <w:rsid w:val="003769FC"/>
    <w:rsid w:val="0038037D"/>
    <w:rsid w:val="003819DE"/>
    <w:rsid w:val="00384C5F"/>
    <w:rsid w:val="00386B57"/>
    <w:rsid w:val="00390B8B"/>
    <w:rsid w:val="00390DF5"/>
    <w:rsid w:val="00391D9A"/>
    <w:rsid w:val="003927AE"/>
    <w:rsid w:val="00393D68"/>
    <w:rsid w:val="003949C7"/>
    <w:rsid w:val="003962AD"/>
    <w:rsid w:val="003A0C59"/>
    <w:rsid w:val="003A1509"/>
    <w:rsid w:val="003A213F"/>
    <w:rsid w:val="003A25E3"/>
    <w:rsid w:val="003A2E8E"/>
    <w:rsid w:val="003A3741"/>
    <w:rsid w:val="003A5CB5"/>
    <w:rsid w:val="003A6D31"/>
    <w:rsid w:val="003B035B"/>
    <w:rsid w:val="003B2AF3"/>
    <w:rsid w:val="003B440E"/>
    <w:rsid w:val="003B6996"/>
    <w:rsid w:val="003C20B4"/>
    <w:rsid w:val="003C2245"/>
    <w:rsid w:val="003C26F3"/>
    <w:rsid w:val="003C3CB3"/>
    <w:rsid w:val="003C45EC"/>
    <w:rsid w:val="003C5D06"/>
    <w:rsid w:val="003C61CD"/>
    <w:rsid w:val="003C7CC8"/>
    <w:rsid w:val="003D069D"/>
    <w:rsid w:val="003D07E1"/>
    <w:rsid w:val="003D0B09"/>
    <w:rsid w:val="003D384A"/>
    <w:rsid w:val="003D42DF"/>
    <w:rsid w:val="003D665D"/>
    <w:rsid w:val="003E0038"/>
    <w:rsid w:val="003E22D2"/>
    <w:rsid w:val="003E3444"/>
    <w:rsid w:val="003E45CC"/>
    <w:rsid w:val="003E4AE9"/>
    <w:rsid w:val="003E4E72"/>
    <w:rsid w:val="003F21CF"/>
    <w:rsid w:val="003F364A"/>
    <w:rsid w:val="003F7541"/>
    <w:rsid w:val="00400418"/>
    <w:rsid w:val="00404CD8"/>
    <w:rsid w:val="004061C5"/>
    <w:rsid w:val="00406628"/>
    <w:rsid w:val="00407C27"/>
    <w:rsid w:val="004133E3"/>
    <w:rsid w:val="00414945"/>
    <w:rsid w:val="00414D5A"/>
    <w:rsid w:val="00415B2D"/>
    <w:rsid w:val="00420DFB"/>
    <w:rsid w:val="00423EF0"/>
    <w:rsid w:val="00425E8D"/>
    <w:rsid w:val="00426003"/>
    <w:rsid w:val="00426726"/>
    <w:rsid w:val="00427501"/>
    <w:rsid w:val="00427AD0"/>
    <w:rsid w:val="004303CA"/>
    <w:rsid w:val="004309D8"/>
    <w:rsid w:val="004309DF"/>
    <w:rsid w:val="00431878"/>
    <w:rsid w:val="004343E4"/>
    <w:rsid w:val="0043496A"/>
    <w:rsid w:val="00436C3E"/>
    <w:rsid w:val="00436CBE"/>
    <w:rsid w:val="004403B1"/>
    <w:rsid w:val="00440AE7"/>
    <w:rsid w:val="004438EC"/>
    <w:rsid w:val="00444762"/>
    <w:rsid w:val="004460EC"/>
    <w:rsid w:val="00446615"/>
    <w:rsid w:val="00450696"/>
    <w:rsid w:val="00450E22"/>
    <w:rsid w:val="00452B71"/>
    <w:rsid w:val="00455B36"/>
    <w:rsid w:val="00455BC1"/>
    <w:rsid w:val="00456FE4"/>
    <w:rsid w:val="004600E7"/>
    <w:rsid w:val="004604C9"/>
    <w:rsid w:val="004614DE"/>
    <w:rsid w:val="00462FD2"/>
    <w:rsid w:val="00463DBA"/>
    <w:rsid w:val="00465629"/>
    <w:rsid w:val="00466916"/>
    <w:rsid w:val="004710E2"/>
    <w:rsid w:val="004743F9"/>
    <w:rsid w:val="00475FF6"/>
    <w:rsid w:val="0048116E"/>
    <w:rsid w:val="004820CD"/>
    <w:rsid w:val="00483B68"/>
    <w:rsid w:val="00483D6A"/>
    <w:rsid w:val="004846F4"/>
    <w:rsid w:val="00484760"/>
    <w:rsid w:val="00485D57"/>
    <w:rsid w:val="00486F2B"/>
    <w:rsid w:val="0048747B"/>
    <w:rsid w:val="00490A82"/>
    <w:rsid w:val="0049541C"/>
    <w:rsid w:val="00496D13"/>
    <w:rsid w:val="0049716A"/>
    <w:rsid w:val="004A1EE6"/>
    <w:rsid w:val="004A3019"/>
    <w:rsid w:val="004A6245"/>
    <w:rsid w:val="004A68FD"/>
    <w:rsid w:val="004A695D"/>
    <w:rsid w:val="004A73AC"/>
    <w:rsid w:val="004B052C"/>
    <w:rsid w:val="004B352A"/>
    <w:rsid w:val="004B3D9B"/>
    <w:rsid w:val="004B4AF5"/>
    <w:rsid w:val="004B4F6E"/>
    <w:rsid w:val="004B6652"/>
    <w:rsid w:val="004B74FF"/>
    <w:rsid w:val="004C0671"/>
    <w:rsid w:val="004C0DC1"/>
    <w:rsid w:val="004C0FE3"/>
    <w:rsid w:val="004C514F"/>
    <w:rsid w:val="004C5E45"/>
    <w:rsid w:val="004C69AF"/>
    <w:rsid w:val="004D219D"/>
    <w:rsid w:val="004D3C9A"/>
    <w:rsid w:val="004D4B08"/>
    <w:rsid w:val="004D6EB3"/>
    <w:rsid w:val="004D710A"/>
    <w:rsid w:val="004E112A"/>
    <w:rsid w:val="004E1637"/>
    <w:rsid w:val="004E1ADD"/>
    <w:rsid w:val="004E1E8A"/>
    <w:rsid w:val="004E2A8C"/>
    <w:rsid w:val="004E321E"/>
    <w:rsid w:val="004E4845"/>
    <w:rsid w:val="004E6073"/>
    <w:rsid w:val="004E6797"/>
    <w:rsid w:val="004F04C8"/>
    <w:rsid w:val="004F2382"/>
    <w:rsid w:val="004F2AB6"/>
    <w:rsid w:val="004F39E1"/>
    <w:rsid w:val="004F5AD1"/>
    <w:rsid w:val="004F5F77"/>
    <w:rsid w:val="004F72B3"/>
    <w:rsid w:val="00502844"/>
    <w:rsid w:val="00502E69"/>
    <w:rsid w:val="005037EA"/>
    <w:rsid w:val="00504819"/>
    <w:rsid w:val="005059E5"/>
    <w:rsid w:val="00506DFF"/>
    <w:rsid w:val="00506F98"/>
    <w:rsid w:val="00512642"/>
    <w:rsid w:val="00512874"/>
    <w:rsid w:val="0051299C"/>
    <w:rsid w:val="005150C2"/>
    <w:rsid w:val="00517B72"/>
    <w:rsid w:val="00520ACE"/>
    <w:rsid w:val="00520DA5"/>
    <w:rsid w:val="005223FB"/>
    <w:rsid w:val="00523981"/>
    <w:rsid w:val="005241A6"/>
    <w:rsid w:val="005274CE"/>
    <w:rsid w:val="005277CF"/>
    <w:rsid w:val="0052795D"/>
    <w:rsid w:val="00531D86"/>
    <w:rsid w:val="00532792"/>
    <w:rsid w:val="0053350B"/>
    <w:rsid w:val="005345A4"/>
    <w:rsid w:val="00534A5E"/>
    <w:rsid w:val="00534EFC"/>
    <w:rsid w:val="005367B2"/>
    <w:rsid w:val="00536919"/>
    <w:rsid w:val="00540E41"/>
    <w:rsid w:val="00542354"/>
    <w:rsid w:val="00543421"/>
    <w:rsid w:val="005444D7"/>
    <w:rsid w:val="00544A84"/>
    <w:rsid w:val="005460D2"/>
    <w:rsid w:val="00547F88"/>
    <w:rsid w:val="005511B0"/>
    <w:rsid w:val="00554349"/>
    <w:rsid w:val="00556C1D"/>
    <w:rsid w:val="0056033A"/>
    <w:rsid w:val="00561B4C"/>
    <w:rsid w:val="005623E4"/>
    <w:rsid w:val="00564B87"/>
    <w:rsid w:val="005659ED"/>
    <w:rsid w:val="00566B21"/>
    <w:rsid w:val="00567CCF"/>
    <w:rsid w:val="00571D63"/>
    <w:rsid w:val="0057227E"/>
    <w:rsid w:val="00575FEF"/>
    <w:rsid w:val="00577CB7"/>
    <w:rsid w:val="00577E8D"/>
    <w:rsid w:val="0058085F"/>
    <w:rsid w:val="00581203"/>
    <w:rsid w:val="0058177B"/>
    <w:rsid w:val="0058396A"/>
    <w:rsid w:val="0058753E"/>
    <w:rsid w:val="00591211"/>
    <w:rsid w:val="00593B78"/>
    <w:rsid w:val="00593CC1"/>
    <w:rsid w:val="005954B2"/>
    <w:rsid w:val="00597E7E"/>
    <w:rsid w:val="005A2362"/>
    <w:rsid w:val="005A23D8"/>
    <w:rsid w:val="005A31EA"/>
    <w:rsid w:val="005A37A1"/>
    <w:rsid w:val="005A5227"/>
    <w:rsid w:val="005B0408"/>
    <w:rsid w:val="005B104D"/>
    <w:rsid w:val="005B21C2"/>
    <w:rsid w:val="005B490D"/>
    <w:rsid w:val="005B4D00"/>
    <w:rsid w:val="005B5F4D"/>
    <w:rsid w:val="005B70D9"/>
    <w:rsid w:val="005B71D3"/>
    <w:rsid w:val="005C2C2D"/>
    <w:rsid w:val="005C2CB9"/>
    <w:rsid w:val="005C3A3A"/>
    <w:rsid w:val="005C4654"/>
    <w:rsid w:val="005D0539"/>
    <w:rsid w:val="005D0E4F"/>
    <w:rsid w:val="005D39CD"/>
    <w:rsid w:val="005D609C"/>
    <w:rsid w:val="005D60CB"/>
    <w:rsid w:val="005E1B82"/>
    <w:rsid w:val="005E2422"/>
    <w:rsid w:val="005E2BC8"/>
    <w:rsid w:val="005E5BB3"/>
    <w:rsid w:val="005F11D8"/>
    <w:rsid w:val="005F36B9"/>
    <w:rsid w:val="005F6AAA"/>
    <w:rsid w:val="00600F81"/>
    <w:rsid w:val="00602C5B"/>
    <w:rsid w:val="006038E9"/>
    <w:rsid w:val="00606E2B"/>
    <w:rsid w:val="00607A65"/>
    <w:rsid w:val="00607EB1"/>
    <w:rsid w:val="00612447"/>
    <w:rsid w:val="00616ACD"/>
    <w:rsid w:val="00622982"/>
    <w:rsid w:val="00622D09"/>
    <w:rsid w:val="006254F3"/>
    <w:rsid w:val="00627748"/>
    <w:rsid w:val="00630C9B"/>
    <w:rsid w:val="00631A27"/>
    <w:rsid w:val="00631D2C"/>
    <w:rsid w:val="0063251D"/>
    <w:rsid w:val="00632994"/>
    <w:rsid w:val="00633C29"/>
    <w:rsid w:val="0063432E"/>
    <w:rsid w:val="00636B5F"/>
    <w:rsid w:val="0063729D"/>
    <w:rsid w:val="0064011C"/>
    <w:rsid w:val="00640CAC"/>
    <w:rsid w:val="00644A04"/>
    <w:rsid w:val="006455B3"/>
    <w:rsid w:val="00645DA1"/>
    <w:rsid w:val="0064602F"/>
    <w:rsid w:val="00646A77"/>
    <w:rsid w:val="00646D6C"/>
    <w:rsid w:val="00647395"/>
    <w:rsid w:val="006479EA"/>
    <w:rsid w:val="0065023D"/>
    <w:rsid w:val="00654F55"/>
    <w:rsid w:val="006552D6"/>
    <w:rsid w:val="006622FD"/>
    <w:rsid w:val="00662B65"/>
    <w:rsid w:val="006632D8"/>
    <w:rsid w:val="00667CB1"/>
    <w:rsid w:val="00670097"/>
    <w:rsid w:val="0067047C"/>
    <w:rsid w:val="006710F7"/>
    <w:rsid w:val="0067337F"/>
    <w:rsid w:val="006734B6"/>
    <w:rsid w:val="006752B2"/>
    <w:rsid w:val="006752CC"/>
    <w:rsid w:val="00675461"/>
    <w:rsid w:val="006761D5"/>
    <w:rsid w:val="006762C1"/>
    <w:rsid w:val="006801CD"/>
    <w:rsid w:val="00682BC8"/>
    <w:rsid w:val="00684B3A"/>
    <w:rsid w:val="006862B4"/>
    <w:rsid w:val="00687DEB"/>
    <w:rsid w:val="00692D70"/>
    <w:rsid w:val="006942EB"/>
    <w:rsid w:val="00695055"/>
    <w:rsid w:val="00696A1F"/>
    <w:rsid w:val="006A1227"/>
    <w:rsid w:val="006A1BB4"/>
    <w:rsid w:val="006A1CE7"/>
    <w:rsid w:val="006A1D18"/>
    <w:rsid w:val="006A2CC1"/>
    <w:rsid w:val="006A3963"/>
    <w:rsid w:val="006A481E"/>
    <w:rsid w:val="006B20DD"/>
    <w:rsid w:val="006B35CC"/>
    <w:rsid w:val="006B3E9D"/>
    <w:rsid w:val="006B4AD5"/>
    <w:rsid w:val="006B500A"/>
    <w:rsid w:val="006B5154"/>
    <w:rsid w:val="006B6266"/>
    <w:rsid w:val="006B6B39"/>
    <w:rsid w:val="006B6C44"/>
    <w:rsid w:val="006C1BC7"/>
    <w:rsid w:val="006C1E80"/>
    <w:rsid w:val="006C1EDE"/>
    <w:rsid w:val="006C3796"/>
    <w:rsid w:val="006C45B8"/>
    <w:rsid w:val="006C794E"/>
    <w:rsid w:val="006D1347"/>
    <w:rsid w:val="006D2AC2"/>
    <w:rsid w:val="006D650F"/>
    <w:rsid w:val="006D6749"/>
    <w:rsid w:val="006D6B36"/>
    <w:rsid w:val="006D6FBE"/>
    <w:rsid w:val="006D7929"/>
    <w:rsid w:val="006E0716"/>
    <w:rsid w:val="006E5428"/>
    <w:rsid w:val="006E5AC5"/>
    <w:rsid w:val="006E5B96"/>
    <w:rsid w:val="006E6115"/>
    <w:rsid w:val="006E6B0F"/>
    <w:rsid w:val="006E6F10"/>
    <w:rsid w:val="006E74DC"/>
    <w:rsid w:val="006F06B9"/>
    <w:rsid w:val="006F0BD2"/>
    <w:rsid w:val="006F1335"/>
    <w:rsid w:val="006F20F5"/>
    <w:rsid w:val="006F2255"/>
    <w:rsid w:val="006F39C8"/>
    <w:rsid w:val="006F4373"/>
    <w:rsid w:val="006F5AF6"/>
    <w:rsid w:val="006F683F"/>
    <w:rsid w:val="006F695F"/>
    <w:rsid w:val="006F6B50"/>
    <w:rsid w:val="006F71A2"/>
    <w:rsid w:val="006F78DD"/>
    <w:rsid w:val="00700CC9"/>
    <w:rsid w:val="00700FB6"/>
    <w:rsid w:val="00701106"/>
    <w:rsid w:val="00701A68"/>
    <w:rsid w:val="00701AB3"/>
    <w:rsid w:val="00701BA2"/>
    <w:rsid w:val="007042A6"/>
    <w:rsid w:val="007052A0"/>
    <w:rsid w:val="007102B8"/>
    <w:rsid w:val="007119E2"/>
    <w:rsid w:val="0071482A"/>
    <w:rsid w:val="0071775D"/>
    <w:rsid w:val="0072091F"/>
    <w:rsid w:val="00721A17"/>
    <w:rsid w:val="00721C76"/>
    <w:rsid w:val="007220E7"/>
    <w:rsid w:val="007230EC"/>
    <w:rsid w:val="00723220"/>
    <w:rsid w:val="007239FA"/>
    <w:rsid w:val="00726425"/>
    <w:rsid w:val="00726693"/>
    <w:rsid w:val="00733488"/>
    <w:rsid w:val="0073360B"/>
    <w:rsid w:val="0073376C"/>
    <w:rsid w:val="0073396F"/>
    <w:rsid w:val="00733A80"/>
    <w:rsid w:val="00733B91"/>
    <w:rsid w:val="00733F33"/>
    <w:rsid w:val="00735734"/>
    <w:rsid w:val="00736F49"/>
    <w:rsid w:val="00742B12"/>
    <w:rsid w:val="007436B1"/>
    <w:rsid w:val="0074597D"/>
    <w:rsid w:val="007459C3"/>
    <w:rsid w:val="00746A98"/>
    <w:rsid w:val="00746CB0"/>
    <w:rsid w:val="007471A2"/>
    <w:rsid w:val="007523BB"/>
    <w:rsid w:val="0075319E"/>
    <w:rsid w:val="007536A0"/>
    <w:rsid w:val="007540CC"/>
    <w:rsid w:val="00754C59"/>
    <w:rsid w:val="00761F21"/>
    <w:rsid w:val="007641C0"/>
    <w:rsid w:val="00771482"/>
    <w:rsid w:val="00772240"/>
    <w:rsid w:val="00772A1C"/>
    <w:rsid w:val="007743F9"/>
    <w:rsid w:val="00774965"/>
    <w:rsid w:val="00775F4D"/>
    <w:rsid w:val="00776046"/>
    <w:rsid w:val="0077726E"/>
    <w:rsid w:val="007806D1"/>
    <w:rsid w:val="00783AAE"/>
    <w:rsid w:val="00785599"/>
    <w:rsid w:val="00790093"/>
    <w:rsid w:val="00791B1D"/>
    <w:rsid w:val="00792150"/>
    <w:rsid w:val="00793ACB"/>
    <w:rsid w:val="0079455E"/>
    <w:rsid w:val="00795884"/>
    <w:rsid w:val="00797924"/>
    <w:rsid w:val="00797FC7"/>
    <w:rsid w:val="007A05F2"/>
    <w:rsid w:val="007A1958"/>
    <w:rsid w:val="007A204C"/>
    <w:rsid w:val="007A27D0"/>
    <w:rsid w:val="007A4CBF"/>
    <w:rsid w:val="007A6DDD"/>
    <w:rsid w:val="007A70F3"/>
    <w:rsid w:val="007B0C1E"/>
    <w:rsid w:val="007B27DF"/>
    <w:rsid w:val="007B393A"/>
    <w:rsid w:val="007B4292"/>
    <w:rsid w:val="007B4EF4"/>
    <w:rsid w:val="007B5D79"/>
    <w:rsid w:val="007C1968"/>
    <w:rsid w:val="007C3C46"/>
    <w:rsid w:val="007C3EAA"/>
    <w:rsid w:val="007C4886"/>
    <w:rsid w:val="007C4A3A"/>
    <w:rsid w:val="007C5C67"/>
    <w:rsid w:val="007C7EE8"/>
    <w:rsid w:val="007D2CA0"/>
    <w:rsid w:val="007D38A6"/>
    <w:rsid w:val="007D43A0"/>
    <w:rsid w:val="007D4962"/>
    <w:rsid w:val="007D5769"/>
    <w:rsid w:val="007D75C6"/>
    <w:rsid w:val="007D7C3C"/>
    <w:rsid w:val="007D7D85"/>
    <w:rsid w:val="007E2AE9"/>
    <w:rsid w:val="007E3224"/>
    <w:rsid w:val="007E367D"/>
    <w:rsid w:val="007E3E8C"/>
    <w:rsid w:val="007E69C9"/>
    <w:rsid w:val="007E6C76"/>
    <w:rsid w:val="007E7B89"/>
    <w:rsid w:val="007F05B4"/>
    <w:rsid w:val="007F0F74"/>
    <w:rsid w:val="007F1018"/>
    <w:rsid w:val="007F1EF6"/>
    <w:rsid w:val="007F37E6"/>
    <w:rsid w:val="007F629A"/>
    <w:rsid w:val="007F6B9A"/>
    <w:rsid w:val="007F7A44"/>
    <w:rsid w:val="00800282"/>
    <w:rsid w:val="00800D49"/>
    <w:rsid w:val="00801D40"/>
    <w:rsid w:val="00804B83"/>
    <w:rsid w:val="00804ED9"/>
    <w:rsid w:val="00812B7F"/>
    <w:rsid w:val="00812C02"/>
    <w:rsid w:val="00814815"/>
    <w:rsid w:val="00814F14"/>
    <w:rsid w:val="008161F0"/>
    <w:rsid w:val="00816F87"/>
    <w:rsid w:val="008171AC"/>
    <w:rsid w:val="00820307"/>
    <w:rsid w:val="00820569"/>
    <w:rsid w:val="008226F2"/>
    <w:rsid w:val="008247B4"/>
    <w:rsid w:val="00825396"/>
    <w:rsid w:val="0082617B"/>
    <w:rsid w:val="008262E2"/>
    <w:rsid w:val="008270EA"/>
    <w:rsid w:val="0083081C"/>
    <w:rsid w:val="0083451C"/>
    <w:rsid w:val="00835EDE"/>
    <w:rsid w:val="00836825"/>
    <w:rsid w:val="0083788A"/>
    <w:rsid w:val="008406CA"/>
    <w:rsid w:val="008416E4"/>
    <w:rsid w:val="00842EE2"/>
    <w:rsid w:val="00844A3B"/>
    <w:rsid w:val="00846180"/>
    <w:rsid w:val="0084665C"/>
    <w:rsid w:val="00846D6A"/>
    <w:rsid w:val="00847C7D"/>
    <w:rsid w:val="0085214F"/>
    <w:rsid w:val="0085773A"/>
    <w:rsid w:val="0086128F"/>
    <w:rsid w:val="0086190F"/>
    <w:rsid w:val="00863FD9"/>
    <w:rsid w:val="00864902"/>
    <w:rsid w:val="00864DCF"/>
    <w:rsid w:val="008670BE"/>
    <w:rsid w:val="00867B14"/>
    <w:rsid w:val="00867DD8"/>
    <w:rsid w:val="0087127D"/>
    <w:rsid w:val="00873BAD"/>
    <w:rsid w:val="00876240"/>
    <w:rsid w:val="0087710B"/>
    <w:rsid w:val="0088026F"/>
    <w:rsid w:val="0088127C"/>
    <w:rsid w:val="00885253"/>
    <w:rsid w:val="008952F4"/>
    <w:rsid w:val="00895CC1"/>
    <w:rsid w:val="008965C5"/>
    <w:rsid w:val="008A0335"/>
    <w:rsid w:val="008A188D"/>
    <w:rsid w:val="008A196B"/>
    <w:rsid w:val="008A2630"/>
    <w:rsid w:val="008A4CAC"/>
    <w:rsid w:val="008A6E5B"/>
    <w:rsid w:val="008B041B"/>
    <w:rsid w:val="008B0546"/>
    <w:rsid w:val="008B0828"/>
    <w:rsid w:val="008B0B2C"/>
    <w:rsid w:val="008B2749"/>
    <w:rsid w:val="008B39DD"/>
    <w:rsid w:val="008B4001"/>
    <w:rsid w:val="008B4591"/>
    <w:rsid w:val="008B581A"/>
    <w:rsid w:val="008B5DE8"/>
    <w:rsid w:val="008B61EE"/>
    <w:rsid w:val="008B6D54"/>
    <w:rsid w:val="008C0B5B"/>
    <w:rsid w:val="008C210A"/>
    <w:rsid w:val="008C4FDB"/>
    <w:rsid w:val="008C5FC2"/>
    <w:rsid w:val="008D3CA8"/>
    <w:rsid w:val="008D4662"/>
    <w:rsid w:val="008D6EF9"/>
    <w:rsid w:val="008D7D1D"/>
    <w:rsid w:val="008E0AF0"/>
    <w:rsid w:val="008E3916"/>
    <w:rsid w:val="008E77FF"/>
    <w:rsid w:val="008E79DE"/>
    <w:rsid w:val="008F15D6"/>
    <w:rsid w:val="008F291E"/>
    <w:rsid w:val="008F379B"/>
    <w:rsid w:val="008F37AA"/>
    <w:rsid w:val="008F4353"/>
    <w:rsid w:val="008F4C21"/>
    <w:rsid w:val="008F50CE"/>
    <w:rsid w:val="008F57A9"/>
    <w:rsid w:val="008F5829"/>
    <w:rsid w:val="008F6563"/>
    <w:rsid w:val="008F67C1"/>
    <w:rsid w:val="00904099"/>
    <w:rsid w:val="00904122"/>
    <w:rsid w:val="009061C6"/>
    <w:rsid w:val="0091106E"/>
    <w:rsid w:val="00912A2E"/>
    <w:rsid w:val="00913363"/>
    <w:rsid w:val="009139A6"/>
    <w:rsid w:val="00916650"/>
    <w:rsid w:val="009170AA"/>
    <w:rsid w:val="00917887"/>
    <w:rsid w:val="009210E9"/>
    <w:rsid w:val="009216AB"/>
    <w:rsid w:val="00923904"/>
    <w:rsid w:val="00925FD3"/>
    <w:rsid w:val="0092759A"/>
    <w:rsid w:val="009336A8"/>
    <w:rsid w:val="009340F4"/>
    <w:rsid w:val="0093428D"/>
    <w:rsid w:val="00934A4F"/>
    <w:rsid w:val="00934D13"/>
    <w:rsid w:val="00936278"/>
    <w:rsid w:val="00936330"/>
    <w:rsid w:val="00941F90"/>
    <w:rsid w:val="00942FDF"/>
    <w:rsid w:val="00943D09"/>
    <w:rsid w:val="00945601"/>
    <w:rsid w:val="00945682"/>
    <w:rsid w:val="00945714"/>
    <w:rsid w:val="00945968"/>
    <w:rsid w:val="009477FA"/>
    <w:rsid w:val="009511A4"/>
    <w:rsid w:val="00952CAC"/>
    <w:rsid w:val="0095471E"/>
    <w:rsid w:val="009551C4"/>
    <w:rsid w:val="009560FB"/>
    <w:rsid w:val="009574A2"/>
    <w:rsid w:val="00960C7D"/>
    <w:rsid w:val="009624A1"/>
    <w:rsid w:val="00966F46"/>
    <w:rsid w:val="00974C0E"/>
    <w:rsid w:val="009751B7"/>
    <w:rsid w:val="00976E47"/>
    <w:rsid w:val="00977F14"/>
    <w:rsid w:val="009808FB"/>
    <w:rsid w:val="009812BB"/>
    <w:rsid w:val="00982147"/>
    <w:rsid w:val="0098310E"/>
    <w:rsid w:val="0098329A"/>
    <w:rsid w:val="00985A0B"/>
    <w:rsid w:val="00986A91"/>
    <w:rsid w:val="009878F8"/>
    <w:rsid w:val="00987C22"/>
    <w:rsid w:val="00987D78"/>
    <w:rsid w:val="00990DEF"/>
    <w:rsid w:val="009919D4"/>
    <w:rsid w:val="00992DB9"/>
    <w:rsid w:val="00993587"/>
    <w:rsid w:val="00993E97"/>
    <w:rsid w:val="009952E2"/>
    <w:rsid w:val="009965AE"/>
    <w:rsid w:val="009A04A4"/>
    <w:rsid w:val="009A18B4"/>
    <w:rsid w:val="009A2202"/>
    <w:rsid w:val="009A3E56"/>
    <w:rsid w:val="009A4B09"/>
    <w:rsid w:val="009A657A"/>
    <w:rsid w:val="009A76BF"/>
    <w:rsid w:val="009B07A4"/>
    <w:rsid w:val="009B2C3E"/>
    <w:rsid w:val="009B67BD"/>
    <w:rsid w:val="009B6848"/>
    <w:rsid w:val="009C03E3"/>
    <w:rsid w:val="009C0C89"/>
    <w:rsid w:val="009C0D02"/>
    <w:rsid w:val="009C0D92"/>
    <w:rsid w:val="009C3E35"/>
    <w:rsid w:val="009C4CBA"/>
    <w:rsid w:val="009C4EC5"/>
    <w:rsid w:val="009D1973"/>
    <w:rsid w:val="009D1C63"/>
    <w:rsid w:val="009D1F8F"/>
    <w:rsid w:val="009D24E3"/>
    <w:rsid w:val="009D500C"/>
    <w:rsid w:val="009E21F2"/>
    <w:rsid w:val="009E2659"/>
    <w:rsid w:val="009E2E8B"/>
    <w:rsid w:val="009E2F67"/>
    <w:rsid w:val="009E5EF6"/>
    <w:rsid w:val="009E63BA"/>
    <w:rsid w:val="009E6755"/>
    <w:rsid w:val="009E75EB"/>
    <w:rsid w:val="009E7606"/>
    <w:rsid w:val="009F08E4"/>
    <w:rsid w:val="009F0977"/>
    <w:rsid w:val="009F1418"/>
    <w:rsid w:val="009F2608"/>
    <w:rsid w:val="009F33ED"/>
    <w:rsid w:val="009F3CC3"/>
    <w:rsid w:val="009F4B9E"/>
    <w:rsid w:val="009F5182"/>
    <w:rsid w:val="009F52D0"/>
    <w:rsid w:val="009F6085"/>
    <w:rsid w:val="00A026DE"/>
    <w:rsid w:val="00A02E20"/>
    <w:rsid w:val="00A038D3"/>
    <w:rsid w:val="00A03B07"/>
    <w:rsid w:val="00A03FFF"/>
    <w:rsid w:val="00A0530C"/>
    <w:rsid w:val="00A06CE8"/>
    <w:rsid w:val="00A1029D"/>
    <w:rsid w:val="00A10420"/>
    <w:rsid w:val="00A15CB0"/>
    <w:rsid w:val="00A17D69"/>
    <w:rsid w:val="00A20A13"/>
    <w:rsid w:val="00A213E0"/>
    <w:rsid w:val="00A2142F"/>
    <w:rsid w:val="00A23368"/>
    <w:rsid w:val="00A23606"/>
    <w:rsid w:val="00A23821"/>
    <w:rsid w:val="00A24D27"/>
    <w:rsid w:val="00A25AF1"/>
    <w:rsid w:val="00A274A3"/>
    <w:rsid w:val="00A30125"/>
    <w:rsid w:val="00A302BE"/>
    <w:rsid w:val="00A313E5"/>
    <w:rsid w:val="00A33699"/>
    <w:rsid w:val="00A340BA"/>
    <w:rsid w:val="00A34825"/>
    <w:rsid w:val="00A349E5"/>
    <w:rsid w:val="00A34FFA"/>
    <w:rsid w:val="00A35155"/>
    <w:rsid w:val="00A35C83"/>
    <w:rsid w:val="00A400C3"/>
    <w:rsid w:val="00A406D0"/>
    <w:rsid w:val="00A414A9"/>
    <w:rsid w:val="00A4175F"/>
    <w:rsid w:val="00A437DD"/>
    <w:rsid w:val="00A45F16"/>
    <w:rsid w:val="00A4605C"/>
    <w:rsid w:val="00A47731"/>
    <w:rsid w:val="00A52FB0"/>
    <w:rsid w:val="00A53E97"/>
    <w:rsid w:val="00A563FD"/>
    <w:rsid w:val="00A56DF1"/>
    <w:rsid w:val="00A56E66"/>
    <w:rsid w:val="00A61CAE"/>
    <w:rsid w:val="00A63586"/>
    <w:rsid w:val="00A645EC"/>
    <w:rsid w:val="00A71A95"/>
    <w:rsid w:val="00A71B16"/>
    <w:rsid w:val="00A721E3"/>
    <w:rsid w:val="00A73EE8"/>
    <w:rsid w:val="00A75804"/>
    <w:rsid w:val="00A75CBB"/>
    <w:rsid w:val="00A7679E"/>
    <w:rsid w:val="00A76CC8"/>
    <w:rsid w:val="00A82DAE"/>
    <w:rsid w:val="00A83F09"/>
    <w:rsid w:val="00A85290"/>
    <w:rsid w:val="00A8549C"/>
    <w:rsid w:val="00A87F9F"/>
    <w:rsid w:val="00A93AC2"/>
    <w:rsid w:val="00A94F4B"/>
    <w:rsid w:val="00A96796"/>
    <w:rsid w:val="00AA252C"/>
    <w:rsid w:val="00AA3274"/>
    <w:rsid w:val="00AA3E23"/>
    <w:rsid w:val="00AA4128"/>
    <w:rsid w:val="00AA5F48"/>
    <w:rsid w:val="00AB04AA"/>
    <w:rsid w:val="00AB0583"/>
    <w:rsid w:val="00AB13DC"/>
    <w:rsid w:val="00AB1AA1"/>
    <w:rsid w:val="00AB1DF1"/>
    <w:rsid w:val="00AB532A"/>
    <w:rsid w:val="00AB5B64"/>
    <w:rsid w:val="00AB5D32"/>
    <w:rsid w:val="00AB6E7D"/>
    <w:rsid w:val="00AB7F58"/>
    <w:rsid w:val="00AC084E"/>
    <w:rsid w:val="00AC2515"/>
    <w:rsid w:val="00AC300B"/>
    <w:rsid w:val="00AC5708"/>
    <w:rsid w:val="00AD16B2"/>
    <w:rsid w:val="00AD3CCD"/>
    <w:rsid w:val="00AD622B"/>
    <w:rsid w:val="00AD7377"/>
    <w:rsid w:val="00AD73B1"/>
    <w:rsid w:val="00AE0A33"/>
    <w:rsid w:val="00AE15F5"/>
    <w:rsid w:val="00AE1D34"/>
    <w:rsid w:val="00AE2354"/>
    <w:rsid w:val="00AE32C3"/>
    <w:rsid w:val="00AE5BA3"/>
    <w:rsid w:val="00AE630B"/>
    <w:rsid w:val="00AF18F3"/>
    <w:rsid w:val="00AF1EC3"/>
    <w:rsid w:val="00AF2900"/>
    <w:rsid w:val="00AF3CC3"/>
    <w:rsid w:val="00AF471A"/>
    <w:rsid w:val="00AF5054"/>
    <w:rsid w:val="00AF5360"/>
    <w:rsid w:val="00AF7421"/>
    <w:rsid w:val="00B002D7"/>
    <w:rsid w:val="00B01325"/>
    <w:rsid w:val="00B0170A"/>
    <w:rsid w:val="00B0514B"/>
    <w:rsid w:val="00B05D48"/>
    <w:rsid w:val="00B07CA7"/>
    <w:rsid w:val="00B120B8"/>
    <w:rsid w:val="00B12115"/>
    <w:rsid w:val="00B1346E"/>
    <w:rsid w:val="00B14474"/>
    <w:rsid w:val="00B1572E"/>
    <w:rsid w:val="00B21555"/>
    <w:rsid w:val="00B230EB"/>
    <w:rsid w:val="00B27A93"/>
    <w:rsid w:val="00B33CC3"/>
    <w:rsid w:val="00B36931"/>
    <w:rsid w:val="00B40DED"/>
    <w:rsid w:val="00B4172C"/>
    <w:rsid w:val="00B42600"/>
    <w:rsid w:val="00B43FF9"/>
    <w:rsid w:val="00B45FD6"/>
    <w:rsid w:val="00B468E3"/>
    <w:rsid w:val="00B5385C"/>
    <w:rsid w:val="00B53ACF"/>
    <w:rsid w:val="00B54538"/>
    <w:rsid w:val="00B54A56"/>
    <w:rsid w:val="00B57B73"/>
    <w:rsid w:val="00B60D9D"/>
    <w:rsid w:val="00B6177D"/>
    <w:rsid w:val="00B61A5C"/>
    <w:rsid w:val="00B61AE6"/>
    <w:rsid w:val="00B636F1"/>
    <w:rsid w:val="00B650A9"/>
    <w:rsid w:val="00B65230"/>
    <w:rsid w:val="00B65D55"/>
    <w:rsid w:val="00B6610E"/>
    <w:rsid w:val="00B6694F"/>
    <w:rsid w:val="00B67038"/>
    <w:rsid w:val="00B67D7B"/>
    <w:rsid w:val="00B7080B"/>
    <w:rsid w:val="00B749A3"/>
    <w:rsid w:val="00B77FDC"/>
    <w:rsid w:val="00B8373F"/>
    <w:rsid w:val="00B86418"/>
    <w:rsid w:val="00B86867"/>
    <w:rsid w:val="00B872A6"/>
    <w:rsid w:val="00B9020A"/>
    <w:rsid w:val="00B90DF2"/>
    <w:rsid w:val="00B93F0E"/>
    <w:rsid w:val="00BA10FF"/>
    <w:rsid w:val="00BA1182"/>
    <w:rsid w:val="00BA2D09"/>
    <w:rsid w:val="00BA3860"/>
    <w:rsid w:val="00BA4315"/>
    <w:rsid w:val="00BA4D87"/>
    <w:rsid w:val="00BA5527"/>
    <w:rsid w:val="00BA5C08"/>
    <w:rsid w:val="00BA65C8"/>
    <w:rsid w:val="00BA678E"/>
    <w:rsid w:val="00BB5728"/>
    <w:rsid w:val="00BB5EE8"/>
    <w:rsid w:val="00BB6549"/>
    <w:rsid w:val="00BC03FD"/>
    <w:rsid w:val="00BC05C9"/>
    <w:rsid w:val="00BC1575"/>
    <w:rsid w:val="00BC2055"/>
    <w:rsid w:val="00BC2073"/>
    <w:rsid w:val="00BC3236"/>
    <w:rsid w:val="00BC34F8"/>
    <w:rsid w:val="00BC462D"/>
    <w:rsid w:val="00BD01BB"/>
    <w:rsid w:val="00BD2A7D"/>
    <w:rsid w:val="00BD2E45"/>
    <w:rsid w:val="00BD50D7"/>
    <w:rsid w:val="00BD6833"/>
    <w:rsid w:val="00BE1B6E"/>
    <w:rsid w:val="00BE2176"/>
    <w:rsid w:val="00BE2343"/>
    <w:rsid w:val="00BE32E2"/>
    <w:rsid w:val="00BE5343"/>
    <w:rsid w:val="00BE5C48"/>
    <w:rsid w:val="00BE62A1"/>
    <w:rsid w:val="00BE6C2D"/>
    <w:rsid w:val="00BE6DB8"/>
    <w:rsid w:val="00BF14AA"/>
    <w:rsid w:val="00BF20C4"/>
    <w:rsid w:val="00BF21FC"/>
    <w:rsid w:val="00BF25E6"/>
    <w:rsid w:val="00BF2642"/>
    <w:rsid w:val="00BF3DED"/>
    <w:rsid w:val="00BF41C2"/>
    <w:rsid w:val="00BF5016"/>
    <w:rsid w:val="00BF50F7"/>
    <w:rsid w:val="00BF541E"/>
    <w:rsid w:val="00BF603C"/>
    <w:rsid w:val="00C0149D"/>
    <w:rsid w:val="00C014DA"/>
    <w:rsid w:val="00C01ED4"/>
    <w:rsid w:val="00C04FE7"/>
    <w:rsid w:val="00C05FDE"/>
    <w:rsid w:val="00C068CC"/>
    <w:rsid w:val="00C17BA9"/>
    <w:rsid w:val="00C207A7"/>
    <w:rsid w:val="00C223E5"/>
    <w:rsid w:val="00C2496C"/>
    <w:rsid w:val="00C24D7E"/>
    <w:rsid w:val="00C25530"/>
    <w:rsid w:val="00C27C7F"/>
    <w:rsid w:val="00C3078F"/>
    <w:rsid w:val="00C346CF"/>
    <w:rsid w:val="00C35B10"/>
    <w:rsid w:val="00C3786B"/>
    <w:rsid w:val="00C40D4E"/>
    <w:rsid w:val="00C463FF"/>
    <w:rsid w:val="00C5126B"/>
    <w:rsid w:val="00C5136B"/>
    <w:rsid w:val="00C51A0C"/>
    <w:rsid w:val="00C5268C"/>
    <w:rsid w:val="00C53064"/>
    <w:rsid w:val="00C54BA1"/>
    <w:rsid w:val="00C54D7C"/>
    <w:rsid w:val="00C54E4C"/>
    <w:rsid w:val="00C57734"/>
    <w:rsid w:val="00C57810"/>
    <w:rsid w:val="00C57B1A"/>
    <w:rsid w:val="00C57BEE"/>
    <w:rsid w:val="00C60CF9"/>
    <w:rsid w:val="00C62237"/>
    <w:rsid w:val="00C63240"/>
    <w:rsid w:val="00C63B3F"/>
    <w:rsid w:val="00C648AD"/>
    <w:rsid w:val="00C656CD"/>
    <w:rsid w:val="00C65C87"/>
    <w:rsid w:val="00C66B3F"/>
    <w:rsid w:val="00C7062B"/>
    <w:rsid w:val="00C75399"/>
    <w:rsid w:val="00C75D08"/>
    <w:rsid w:val="00C761F9"/>
    <w:rsid w:val="00C7683A"/>
    <w:rsid w:val="00C803E2"/>
    <w:rsid w:val="00C809FA"/>
    <w:rsid w:val="00C81A80"/>
    <w:rsid w:val="00C82F3F"/>
    <w:rsid w:val="00C837E7"/>
    <w:rsid w:val="00C83EDF"/>
    <w:rsid w:val="00C841BE"/>
    <w:rsid w:val="00C92657"/>
    <w:rsid w:val="00C9385D"/>
    <w:rsid w:val="00C96009"/>
    <w:rsid w:val="00CA1650"/>
    <w:rsid w:val="00CA2367"/>
    <w:rsid w:val="00CA4A4D"/>
    <w:rsid w:val="00CA4A79"/>
    <w:rsid w:val="00CA56EE"/>
    <w:rsid w:val="00CA57DD"/>
    <w:rsid w:val="00CA7305"/>
    <w:rsid w:val="00CB1B15"/>
    <w:rsid w:val="00CB2505"/>
    <w:rsid w:val="00CB3E99"/>
    <w:rsid w:val="00CB6004"/>
    <w:rsid w:val="00CB61F4"/>
    <w:rsid w:val="00CC013F"/>
    <w:rsid w:val="00CC13D7"/>
    <w:rsid w:val="00CC17A1"/>
    <w:rsid w:val="00CC3F15"/>
    <w:rsid w:val="00CC47F8"/>
    <w:rsid w:val="00CC4A39"/>
    <w:rsid w:val="00CC6357"/>
    <w:rsid w:val="00CC7A8D"/>
    <w:rsid w:val="00CD1652"/>
    <w:rsid w:val="00CD36E3"/>
    <w:rsid w:val="00CD5B80"/>
    <w:rsid w:val="00CD7336"/>
    <w:rsid w:val="00CD7C02"/>
    <w:rsid w:val="00CD7C40"/>
    <w:rsid w:val="00CE0126"/>
    <w:rsid w:val="00CE013C"/>
    <w:rsid w:val="00CE3A15"/>
    <w:rsid w:val="00CE3AA1"/>
    <w:rsid w:val="00CE4BEE"/>
    <w:rsid w:val="00CE5C64"/>
    <w:rsid w:val="00CE6505"/>
    <w:rsid w:val="00CF05B7"/>
    <w:rsid w:val="00CF1842"/>
    <w:rsid w:val="00D0278C"/>
    <w:rsid w:val="00D0319A"/>
    <w:rsid w:val="00D03ABA"/>
    <w:rsid w:val="00D04004"/>
    <w:rsid w:val="00D06955"/>
    <w:rsid w:val="00D117F7"/>
    <w:rsid w:val="00D12FD3"/>
    <w:rsid w:val="00D161B7"/>
    <w:rsid w:val="00D177DC"/>
    <w:rsid w:val="00D17F08"/>
    <w:rsid w:val="00D21ACC"/>
    <w:rsid w:val="00D25ED4"/>
    <w:rsid w:val="00D27A50"/>
    <w:rsid w:val="00D27E59"/>
    <w:rsid w:val="00D33AC9"/>
    <w:rsid w:val="00D34E20"/>
    <w:rsid w:val="00D352AC"/>
    <w:rsid w:val="00D361FC"/>
    <w:rsid w:val="00D363DA"/>
    <w:rsid w:val="00D36B13"/>
    <w:rsid w:val="00D37C95"/>
    <w:rsid w:val="00D41570"/>
    <w:rsid w:val="00D4367F"/>
    <w:rsid w:val="00D46E12"/>
    <w:rsid w:val="00D519E0"/>
    <w:rsid w:val="00D54676"/>
    <w:rsid w:val="00D54DF9"/>
    <w:rsid w:val="00D554C6"/>
    <w:rsid w:val="00D55508"/>
    <w:rsid w:val="00D56196"/>
    <w:rsid w:val="00D575D0"/>
    <w:rsid w:val="00D60D69"/>
    <w:rsid w:val="00D60FAF"/>
    <w:rsid w:val="00D648AD"/>
    <w:rsid w:val="00D65D3B"/>
    <w:rsid w:val="00D66010"/>
    <w:rsid w:val="00D669F1"/>
    <w:rsid w:val="00D6707B"/>
    <w:rsid w:val="00D67175"/>
    <w:rsid w:val="00D716AC"/>
    <w:rsid w:val="00D71F94"/>
    <w:rsid w:val="00D72AFB"/>
    <w:rsid w:val="00D75781"/>
    <w:rsid w:val="00D759DE"/>
    <w:rsid w:val="00D763A0"/>
    <w:rsid w:val="00D77BD5"/>
    <w:rsid w:val="00D80712"/>
    <w:rsid w:val="00D80856"/>
    <w:rsid w:val="00D817E5"/>
    <w:rsid w:val="00D85F73"/>
    <w:rsid w:val="00D90FA7"/>
    <w:rsid w:val="00D91A4F"/>
    <w:rsid w:val="00D9394E"/>
    <w:rsid w:val="00D94E2B"/>
    <w:rsid w:val="00D95539"/>
    <w:rsid w:val="00DA0C7A"/>
    <w:rsid w:val="00DA0D8C"/>
    <w:rsid w:val="00DA1A85"/>
    <w:rsid w:val="00DA29F7"/>
    <w:rsid w:val="00DA2C86"/>
    <w:rsid w:val="00DA59C6"/>
    <w:rsid w:val="00DA7A22"/>
    <w:rsid w:val="00DA7EF0"/>
    <w:rsid w:val="00DB23A1"/>
    <w:rsid w:val="00DB45B3"/>
    <w:rsid w:val="00DB6378"/>
    <w:rsid w:val="00DB733C"/>
    <w:rsid w:val="00DC0565"/>
    <w:rsid w:val="00DC0670"/>
    <w:rsid w:val="00DC137E"/>
    <w:rsid w:val="00DC1ED9"/>
    <w:rsid w:val="00DC2D76"/>
    <w:rsid w:val="00DC4D6E"/>
    <w:rsid w:val="00DC604C"/>
    <w:rsid w:val="00DD06FB"/>
    <w:rsid w:val="00DD1D5F"/>
    <w:rsid w:val="00DD395C"/>
    <w:rsid w:val="00DD4F0B"/>
    <w:rsid w:val="00DE28BE"/>
    <w:rsid w:val="00DE4CED"/>
    <w:rsid w:val="00DE57D3"/>
    <w:rsid w:val="00DF004C"/>
    <w:rsid w:val="00DF0325"/>
    <w:rsid w:val="00DF288A"/>
    <w:rsid w:val="00DF3ADB"/>
    <w:rsid w:val="00E00168"/>
    <w:rsid w:val="00E01E50"/>
    <w:rsid w:val="00E03100"/>
    <w:rsid w:val="00E04765"/>
    <w:rsid w:val="00E0673F"/>
    <w:rsid w:val="00E06F23"/>
    <w:rsid w:val="00E07C32"/>
    <w:rsid w:val="00E07C48"/>
    <w:rsid w:val="00E07E6B"/>
    <w:rsid w:val="00E11BF4"/>
    <w:rsid w:val="00E161A1"/>
    <w:rsid w:val="00E16528"/>
    <w:rsid w:val="00E1753C"/>
    <w:rsid w:val="00E20C44"/>
    <w:rsid w:val="00E220FD"/>
    <w:rsid w:val="00E23B10"/>
    <w:rsid w:val="00E25AE7"/>
    <w:rsid w:val="00E2618B"/>
    <w:rsid w:val="00E26DF5"/>
    <w:rsid w:val="00E273CE"/>
    <w:rsid w:val="00E27C18"/>
    <w:rsid w:val="00E30D7D"/>
    <w:rsid w:val="00E317D6"/>
    <w:rsid w:val="00E321A8"/>
    <w:rsid w:val="00E3539D"/>
    <w:rsid w:val="00E36CC8"/>
    <w:rsid w:val="00E37D07"/>
    <w:rsid w:val="00E4106F"/>
    <w:rsid w:val="00E43491"/>
    <w:rsid w:val="00E446E3"/>
    <w:rsid w:val="00E4646D"/>
    <w:rsid w:val="00E46608"/>
    <w:rsid w:val="00E54A6D"/>
    <w:rsid w:val="00E54CEF"/>
    <w:rsid w:val="00E554DA"/>
    <w:rsid w:val="00E55A80"/>
    <w:rsid w:val="00E57770"/>
    <w:rsid w:val="00E60456"/>
    <w:rsid w:val="00E61338"/>
    <w:rsid w:val="00E64C23"/>
    <w:rsid w:val="00E65545"/>
    <w:rsid w:val="00E67473"/>
    <w:rsid w:val="00E7026A"/>
    <w:rsid w:val="00E70532"/>
    <w:rsid w:val="00E70CCB"/>
    <w:rsid w:val="00E70F0A"/>
    <w:rsid w:val="00E71270"/>
    <w:rsid w:val="00E72A43"/>
    <w:rsid w:val="00E750B6"/>
    <w:rsid w:val="00E779DC"/>
    <w:rsid w:val="00E77D88"/>
    <w:rsid w:val="00E80F36"/>
    <w:rsid w:val="00E87380"/>
    <w:rsid w:val="00E91211"/>
    <w:rsid w:val="00E9185C"/>
    <w:rsid w:val="00E95D25"/>
    <w:rsid w:val="00E96493"/>
    <w:rsid w:val="00EA003D"/>
    <w:rsid w:val="00EA0347"/>
    <w:rsid w:val="00EA0D81"/>
    <w:rsid w:val="00EA15EE"/>
    <w:rsid w:val="00EA21A3"/>
    <w:rsid w:val="00EA234C"/>
    <w:rsid w:val="00EA2A1F"/>
    <w:rsid w:val="00EA66E3"/>
    <w:rsid w:val="00EA7A6B"/>
    <w:rsid w:val="00EA7FFD"/>
    <w:rsid w:val="00EB027E"/>
    <w:rsid w:val="00EB03DB"/>
    <w:rsid w:val="00EB07C5"/>
    <w:rsid w:val="00EB1314"/>
    <w:rsid w:val="00EB1EE8"/>
    <w:rsid w:val="00EB202D"/>
    <w:rsid w:val="00EB4757"/>
    <w:rsid w:val="00EB591E"/>
    <w:rsid w:val="00EC0D01"/>
    <w:rsid w:val="00EC2D34"/>
    <w:rsid w:val="00EC3977"/>
    <w:rsid w:val="00EC6E62"/>
    <w:rsid w:val="00ED36F8"/>
    <w:rsid w:val="00ED3A12"/>
    <w:rsid w:val="00ED3B7B"/>
    <w:rsid w:val="00ED4ABD"/>
    <w:rsid w:val="00ED5EE8"/>
    <w:rsid w:val="00ED6B15"/>
    <w:rsid w:val="00EE16D8"/>
    <w:rsid w:val="00EE1EF0"/>
    <w:rsid w:val="00EE2807"/>
    <w:rsid w:val="00EE2D2C"/>
    <w:rsid w:val="00EE54FF"/>
    <w:rsid w:val="00EE6311"/>
    <w:rsid w:val="00EE7555"/>
    <w:rsid w:val="00EE7734"/>
    <w:rsid w:val="00EF6C62"/>
    <w:rsid w:val="00F00014"/>
    <w:rsid w:val="00F023EB"/>
    <w:rsid w:val="00F02D49"/>
    <w:rsid w:val="00F048DE"/>
    <w:rsid w:val="00F04A5B"/>
    <w:rsid w:val="00F04CA0"/>
    <w:rsid w:val="00F0562E"/>
    <w:rsid w:val="00F07400"/>
    <w:rsid w:val="00F07B27"/>
    <w:rsid w:val="00F1030B"/>
    <w:rsid w:val="00F10EE0"/>
    <w:rsid w:val="00F143C3"/>
    <w:rsid w:val="00F15237"/>
    <w:rsid w:val="00F15E42"/>
    <w:rsid w:val="00F21E37"/>
    <w:rsid w:val="00F23C4A"/>
    <w:rsid w:val="00F240D4"/>
    <w:rsid w:val="00F25E00"/>
    <w:rsid w:val="00F27D0B"/>
    <w:rsid w:val="00F31481"/>
    <w:rsid w:val="00F3366B"/>
    <w:rsid w:val="00F33E1D"/>
    <w:rsid w:val="00F34B02"/>
    <w:rsid w:val="00F40614"/>
    <w:rsid w:val="00F4089C"/>
    <w:rsid w:val="00F4269F"/>
    <w:rsid w:val="00F440F4"/>
    <w:rsid w:val="00F443C2"/>
    <w:rsid w:val="00F458B4"/>
    <w:rsid w:val="00F47C41"/>
    <w:rsid w:val="00F5025E"/>
    <w:rsid w:val="00F50D96"/>
    <w:rsid w:val="00F51D1F"/>
    <w:rsid w:val="00F5450B"/>
    <w:rsid w:val="00F54AAC"/>
    <w:rsid w:val="00F56121"/>
    <w:rsid w:val="00F61597"/>
    <w:rsid w:val="00F636FB"/>
    <w:rsid w:val="00F63AEB"/>
    <w:rsid w:val="00F63CD7"/>
    <w:rsid w:val="00F65D69"/>
    <w:rsid w:val="00F66DA4"/>
    <w:rsid w:val="00F712BB"/>
    <w:rsid w:val="00F718BC"/>
    <w:rsid w:val="00F7418A"/>
    <w:rsid w:val="00F74271"/>
    <w:rsid w:val="00F74354"/>
    <w:rsid w:val="00F770B8"/>
    <w:rsid w:val="00F82D3C"/>
    <w:rsid w:val="00F82D89"/>
    <w:rsid w:val="00F85239"/>
    <w:rsid w:val="00F867B7"/>
    <w:rsid w:val="00F86925"/>
    <w:rsid w:val="00F912B1"/>
    <w:rsid w:val="00F9211B"/>
    <w:rsid w:val="00F938C4"/>
    <w:rsid w:val="00F94E3B"/>
    <w:rsid w:val="00F965C4"/>
    <w:rsid w:val="00F968B9"/>
    <w:rsid w:val="00F96A27"/>
    <w:rsid w:val="00F973DA"/>
    <w:rsid w:val="00FA0E31"/>
    <w:rsid w:val="00FA37C9"/>
    <w:rsid w:val="00FA4230"/>
    <w:rsid w:val="00FA5BD5"/>
    <w:rsid w:val="00FA6BF8"/>
    <w:rsid w:val="00FB08A0"/>
    <w:rsid w:val="00FB141C"/>
    <w:rsid w:val="00FB325B"/>
    <w:rsid w:val="00FB3A47"/>
    <w:rsid w:val="00FC5860"/>
    <w:rsid w:val="00FC62C3"/>
    <w:rsid w:val="00FD514C"/>
    <w:rsid w:val="00FD596C"/>
    <w:rsid w:val="00FD6388"/>
    <w:rsid w:val="00FD7C42"/>
    <w:rsid w:val="00FE2B95"/>
    <w:rsid w:val="00FE42EB"/>
    <w:rsid w:val="00FE4F72"/>
    <w:rsid w:val="00FE50CA"/>
    <w:rsid w:val="00FE5E05"/>
    <w:rsid w:val="00FE6BE8"/>
    <w:rsid w:val="00FE7332"/>
    <w:rsid w:val="00FF0A2A"/>
    <w:rsid w:val="00FF11BF"/>
    <w:rsid w:val="00FF1794"/>
    <w:rsid w:val="00FF4623"/>
    <w:rsid w:val="00FF53D9"/>
    <w:rsid w:val="00FF5E37"/>
    <w:rsid w:val="00FF63D1"/>
    <w:rsid w:val="00FF6500"/>
    <w:rsid w:val="00FF71E5"/>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5238A0"/>
  <w14:defaultImageDpi w14:val="32767"/>
  <w15:chartTrackingRefBased/>
  <w15:docId w15:val="{7EB15B65-029B-4571-9949-4251A179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C59"/>
    <w:pPr>
      <w:spacing w:before="120" w:after="240"/>
    </w:pPr>
    <w:rPr>
      <w:sz w:val="24"/>
    </w:rPr>
  </w:style>
  <w:style w:type="paragraph" w:styleId="Heading1">
    <w:name w:val="heading 1"/>
    <w:basedOn w:val="Normal"/>
    <w:next w:val="Normal"/>
    <w:link w:val="Heading1Char"/>
    <w:uiPriority w:val="9"/>
    <w:qFormat/>
    <w:rsid w:val="0019317B"/>
    <w:pPr>
      <w:keepNext/>
      <w:keepLines/>
      <w:numPr>
        <w:numId w:val="6"/>
      </w:numPr>
      <w:spacing w:before="400" w:after="40" w:line="240" w:lineRule="auto"/>
      <w:outlineLvl w:val="0"/>
    </w:pPr>
    <w:rPr>
      <w:rFonts w:asciiTheme="majorHAnsi" w:eastAsiaTheme="majorEastAsia" w:hAnsiTheme="majorHAnsi" w:cstheme="majorBidi"/>
      <w:color w:val="063069" w:themeColor="text2" w:themeTint="E6"/>
      <w:sz w:val="36"/>
      <w:szCs w:val="36"/>
    </w:rPr>
  </w:style>
  <w:style w:type="paragraph" w:styleId="Heading2">
    <w:name w:val="heading 2"/>
    <w:basedOn w:val="Normal"/>
    <w:next w:val="Normal"/>
    <w:link w:val="Heading2Char"/>
    <w:uiPriority w:val="9"/>
    <w:unhideWhenUsed/>
    <w:qFormat/>
    <w:rsid w:val="00EF6C62"/>
    <w:pPr>
      <w:keepNext/>
      <w:keepLines/>
      <w:spacing w:before="360" w:line="240" w:lineRule="auto"/>
      <w:outlineLvl w:val="1"/>
    </w:pPr>
    <w:rPr>
      <w:rFonts w:asciiTheme="majorHAnsi" w:eastAsiaTheme="majorEastAsia" w:hAnsiTheme="majorHAnsi" w:cstheme="majorBidi"/>
      <w:color w:val="063069" w:themeColor="text2" w:themeTint="E6"/>
      <w:sz w:val="32"/>
      <w:szCs w:val="32"/>
    </w:rPr>
  </w:style>
  <w:style w:type="paragraph" w:styleId="Heading3">
    <w:name w:val="heading 3"/>
    <w:basedOn w:val="Normal"/>
    <w:next w:val="Normal"/>
    <w:link w:val="Heading3Char"/>
    <w:uiPriority w:val="9"/>
    <w:unhideWhenUsed/>
    <w:qFormat/>
    <w:rsid w:val="00EF6C62"/>
    <w:pPr>
      <w:keepNext/>
      <w:keepLines/>
      <w:spacing w:before="40" w:after="0" w:line="240" w:lineRule="auto"/>
      <w:outlineLvl w:val="2"/>
    </w:pPr>
    <w:rPr>
      <w:rFonts w:asciiTheme="majorHAnsi" w:eastAsiaTheme="majorEastAsia" w:hAnsiTheme="majorHAnsi" w:cstheme="majorBidi"/>
      <w:color w:val="063069" w:themeColor="text2" w:themeTint="E6"/>
      <w:sz w:val="28"/>
      <w:szCs w:val="28"/>
    </w:rPr>
  </w:style>
  <w:style w:type="paragraph" w:styleId="Heading4">
    <w:name w:val="heading 4"/>
    <w:basedOn w:val="Normal"/>
    <w:next w:val="Normal"/>
    <w:link w:val="Heading4Char"/>
    <w:uiPriority w:val="9"/>
    <w:unhideWhenUsed/>
    <w:qFormat/>
    <w:rsid w:val="00EF6C62"/>
    <w:pPr>
      <w:keepNext/>
      <w:keepLines/>
      <w:spacing w:before="40" w:after="0"/>
      <w:outlineLvl w:val="3"/>
    </w:pPr>
    <w:rPr>
      <w:rFonts w:asciiTheme="majorHAnsi" w:eastAsiaTheme="majorEastAsia" w:hAnsiTheme="majorHAnsi" w:cstheme="majorBidi"/>
      <w:color w:val="063069" w:themeColor="text2" w:themeTint="E6"/>
      <w:szCs w:val="24"/>
    </w:rPr>
  </w:style>
  <w:style w:type="paragraph" w:styleId="Heading5">
    <w:name w:val="heading 5"/>
    <w:basedOn w:val="Normal"/>
    <w:next w:val="Normal"/>
    <w:link w:val="Heading5Char"/>
    <w:uiPriority w:val="9"/>
    <w:semiHidden/>
    <w:unhideWhenUsed/>
    <w:qFormat/>
    <w:rsid w:val="004309DF"/>
    <w:pPr>
      <w:keepNext/>
      <w:keepLines/>
      <w:numPr>
        <w:ilvl w:val="4"/>
        <w:numId w:val="6"/>
      </w:numPr>
      <w:spacing w:before="40" w:after="0"/>
      <w:outlineLvl w:val="4"/>
    </w:pPr>
    <w:rPr>
      <w:rFonts w:asciiTheme="majorHAnsi" w:eastAsiaTheme="majorEastAsia" w:hAnsiTheme="majorHAnsi" w:cstheme="majorBidi"/>
      <w:caps/>
      <w:color w:val="0074A6" w:themeColor="accent1" w:themeShade="BF"/>
    </w:rPr>
  </w:style>
  <w:style w:type="paragraph" w:styleId="Heading6">
    <w:name w:val="heading 6"/>
    <w:basedOn w:val="Normal"/>
    <w:next w:val="Normal"/>
    <w:link w:val="Heading6Char"/>
    <w:uiPriority w:val="9"/>
    <w:semiHidden/>
    <w:unhideWhenUsed/>
    <w:qFormat/>
    <w:rsid w:val="004309DF"/>
    <w:pPr>
      <w:keepNext/>
      <w:keepLines/>
      <w:numPr>
        <w:ilvl w:val="5"/>
        <w:numId w:val="6"/>
      </w:numPr>
      <w:spacing w:before="40" w:after="0"/>
      <w:outlineLvl w:val="5"/>
    </w:pPr>
    <w:rPr>
      <w:rFonts w:asciiTheme="majorHAnsi" w:eastAsiaTheme="majorEastAsia" w:hAnsiTheme="majorHAnsi" w:cstheme="majorBidi"/>
      <w:i/>
      <w:iCs/>
      <w:caps/>
      <w:color w:val="004E6F" w:themeColor="accent1" w:themeShade="80"/>
    </w:rPr>
  </w:style>
  <w:style w:type="paragraph" w:styleId="Heading7">
    <w:name w:val="heading 7"/>
    <w:basedOn w:val="Normal"/>
    <w:next w:val="Normal"/>
    <w:link w:val="Heading7Char"/>
    <w:uiPriority w:val="9"/>
    <w:semiHidden/>
    <w:unhideWhenUsed/>
    <w:qFormat/>
    <w:rsid w:val="004309DF"/>
    <w:pPr>
      <w:keepNext/>
      <w:keepLines/>
      <w:numPr>
        <w:ilvl w:val="6"/>
        <w:numId w:val="6"/>
      </w:numPr>
      <w:spacing w:before="40" w:after="0"/>
      <w:outlineLvl w:val="6"/>
    </w:pPr>
    <w:rPr>
      <w:rFonts w:asciiTheme="majorHAnsi" w:eastAsiaTheme="majorEastAsia" w:hAnsiTheme="majorHAnsi" w:cstheme="majorBidi"/>
      <w:b/>
      <w:bCs/>
      <w:color w:val="004E6F" w:themeColor="accent1" w:themeShade="80"/>
    </w:rPr>
  </w:style>
  <w:style w:type="paragraph" w:styleId="Heading8">
    <w:name w:val="heading 8"/>
    <w:basedOn w:val="Normal"/>
    <w:next w:val="Normal"/>
    <w:link w:val="Heading8Char"/>
    <w:uiPriority w:val="9"/>
    <w:semiHidden/>
    <w:unhideWhenUsed/>
    <w:qFormat/>
    <w:rsid w:val="004309DF"/>
    <w:pPr>
      <w:keepNext/>
      <w:keepLines/>
      <w:numPr>
        <w:ilvl w:val="7"/>
        <w:numId w:val="6"/>
      </w:numPr>
      <w:spacing w:before="40" w:after="0"/>
      <w:outlineLvl w:val="7"/>
    </w:pPr>
    <w:rPr>
      <w:rFonts w:asciiTheme="majorHAnsi" w:eastAsiaTheme="majorEastAsia" w:hAnsiTheme="majorHAnsi" w:cstheme="majorBidi"/>
      <w:b/>
      <w:bCs/>
      <w:i/>
      <w:iCs/>
      <w:color w:val="004E6F" w:themeColor="accent1" w:themeShade="80"/>
    </w:rPr>
  </w:style>
  <w:style w:type="paragraph" w:styleId="Heading9">
    <w:name w:val="heading 9"/>
    <w:basedOn w:val="Normal"/>
    <w:next w:val="Normal"/>
    <w:link w:val="Heading9Char"/>
    <w:uiPriority w:val="9"/>
    <w:semiHidden/>
    <w:unhideWhenUsed/>
    <w:qFormat/>
    <w:rsid w:val="004309DF"/>
    <w:pPr>
      <w:keepNext/>
      <w:keepLines/>
      <w:numPr>
        <w:ilvl w:val="8"/>
        <w:numId w:val="6"/>
      </w:numPr>
      <w:spacing w:before="40" w:after="0"/>
      <w:outlineLvl w:val="8"/>
    </w:pPr>
    <w:rPr>
      <w:rFonts w:asciiTheme="majorHAnsi" w:eastAsiaTheme="majorEastAsia" w:hAnsiTheme="majorHAnsi" w:cstheme="majorBidi"/>
      <w:i/>
      <w:iCs/>
      <w:color w:val="004E6F"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1A4"/>
  </w:style>
  <w:style w:type="paragraph" w:styleId="Footer">
    <w:name w:val="footer"/>
    <w:basedOn w:val="Normal"/>
    <w:link w:val="FooterChar"/>
    <w:uiPriority w:val="99"/>
    <w:unhideWhenUsed/>
    <w:rsid w:val="00CA7305"/>
    <w:pPr>
      <w:tabs>
        <w:tab w:val="center" w:pos="4680"/>
        <w:tab w:val="right" w:pos="9360"/>
      </w:tabs>
      <w:spacing w:before="0" w:after="0" w:line="240" w:lineRule="auto"/>
    </w:pPr>
    <w:rPr>
      <w:rFonts w:asciiTheme="majorHAnsi" w:hAnsiTheme="majorHAnsi"/>
      <w:sz w:val="20"/>
    </w:rPr>
  </w:style>
  <w:style w:type="character" w:customStyle="1" w:styleId="FooterChar">
    <w:name w:val="Footer Char"/>
    <w:basedOn w:val="DefaultParagraphFont"/>
    <w:link w:val="Footer"/>
    <w:uiPriority w:val="99"/>
    <w:rsid w:val="00CA7305"/>
    <w:rPr>
      <w:rFonts w:asciiTheme="majorHAnsi" w:hAnsiTheme="majorHAnsi"/>
      <w:sz w:val="20"/>
    </w:rPr>
  </w:style>
  <w:style w:type="table" w:styleId="TableGrid">
    <w:name w:val="Table Grid"/>
    <w:basedOn w:val="TableNormal"/>
    <w:uiPriority w:val="39"/>
    <w:rsid w:val="005B0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Bold"/>
    <w:basedOn w:val="DefaultParagraphFont"/>
    <w:uiPriority w:val="22"/>
    <w:qFormat/>
    <w:rsid w:val="002D670D"/>
    <w:rPr>
      <w:rFonts w:ascii="Franklin Gothic Demi" w:hAnsi="Franklin Gothic Demi"/>
      <w:bCs/>
      <w:u w:val="none"/>
    </w:rPr>
  </w:style>
  <w:style w:type="table" w:styleId="GridTable4-Accent2">
    <w:name w:val="Grid Table 4 Accent 2"/>
    <w:basedOn w:val="TableNormal"/>
    <w:uiPriority w:val="49"/>
    <w:rsid w:val="00280439"/>
    <w:pPr>
      <w:spacing w:after="0" w:line="240" w:lineRule="auto"/>
    </w:pPr>
    <w:tblPr>
      <w:tblStyleRowBandSize w:val="1"/>
      <w:tblStyleColBandSize w:val="1"/>
      <w:tblBorders>
        <w:top w:val="single" w:sz="4" w:space="0" w:color="5382D5" w:themeColor="accent2" w:themeTint="99"/>
        <w:left w:val="single" w:sz="4" w:space="0" w:color="5382D5" w:themeColor="accent2" w:themeTint="99"/>
        <w:bottom w:val="single" w:sz="4" w:space="0" w:color="5382D5" w:themeColor="accent2" w:themeTint="99"/>
        <w:right w:val="single" w:sz="4" w:space="0" w:color="5382D5" w:themeColor="accent2" w:themeTint="99"/>
        <w:insideH w:val="single" w:sz="4" w:space="0" w:color="5382D5" w:themeColor="accent2" w:themeTint="99"/>
        <w:insideV w:val="single" w:sz="4" w:space="0" w:color="5382D5" w:themeColor="accent2" w:themeTint="99"/>
      </w:tblBorders>
    </w:tblPr>
    <w:tblStylePr w:type="firstRow">
      <w:rPr>
        <w:b/>
        <w:bCs/>
        <w:color w:val="FFFFFF" w:themeColor="background1"/>
      </w:rPr>
      <w:tblPr/>
      <w:tcPr>
        <w:tcBorders>
          <w:top w:val="single" w:sz="4" w:space="0" w:color="1E407C" w:themeColor="accent2"/>
          <w:left w:val="single" w:sz="4" w:space="0" w:color="1E407C" w:themeColor="accent2"/>
          <w:bottom w:val="single" w:sz="4" w:space="0" w:color="1E407C" w:themeColor="accent2"/>
          <w:right w:val="single" w:sz="4" w:space="0" w:color="1E407C" w:themeColor="accent2"/>
          <w:insideH w:val="nil"/>
          <w:insideV w:val="nil"/>
        </w:tcBorders>
        <w:shd w:val="clear" w:color="auto" w:fill="1E407C" w:themeFill="accent2"/>
      </w:tcPr>
    </w:tblStylePr>
    <w:tblStylePr w:type="lastRow">
      <w:rPr>
        <w:b/>
        <w:bCs/>
      </w:rPr>
      <w:tblPr/>
      <w:tcPr>
        <w:tcBorders>
          <w:top w:val="double" w:sz="4" w:space="0" w:color="1E407C" w:themeColor="accent2"/>
        </w:tcBorders>
      </w:tcPr>
    </w:tblStylePr>
    <w:tblStylePr w:type="firstCol">
      <w:rPr>
        <w:b/>
        <w:bCs/>
      </w:rPr>
    </w:tblStylePr>
    <w:tblStylePr w:type="lastCol">
      <w:rPr>
        <w:b/>
        <w:bCs/>
      </w:rPr>
    </w:tblStylePr>
    <w:tblStylePr w:type="band1Vert">
      <w:tblPr/>
      <w:tcPr>
        <w:shd w:val="clear" w:color="auto" w:fill="C5D5F1" w:themeFill="accent2" w:themeFillTint="33"/>
      </w:tcPr>
    </w:tblStylePr>
    <w:tblStylePr w:type="band1Horz">
      <w:tblPr/>
      <w:tcPr>
        <w:shd w:val="clear" w:color="auto" w:fill="C5D5F1" w:themeFill="accent2" w:themeFillTint="33"/>
      </w:tcPr>
    </w:tblStylePr>
  </w:style>
  <w:style w:type="paragraph" w:styleId="Title">
    <w:name w:val="Title"/>
    <w:basedOn w:val="Normal"/>
    <w:next w:val="Normal"/>
    <w:link w:val="TitleChar"/>
    <w:uiPriority w:val="10"/>
    <w:qFormat/>
    <w:rsid w:val="004309DF"/>
    <w:pPr>
      <w:spacing w:after="0" w:line="204" w:lineRule="auto"/>
      <w:contextualSpacing/>
    </w:pPr>
    <w:rPr>
      <w:rFonts w:asciiTheme="majorHAnsi" w:eastAsiaTheme="majorEastAsia" w:hAnsiTheme="majorHAnsi" w:cstheme="majorBidi"/>
      <w:caps/>
      <w:color w:val="041E41" w:themeColor="text2"/>
      <w:spacing w:val="-15"/>
      <w:sz w:val="72"/>
      <w:szCs w:val="72"/>
    </w:rPr>
  </w:style>
  <w:style w:type="character" w:customStyle="1" w:styleId="TitleChar">
    <w:name w:val="Title Char"/>
    <w:basedOn w:val="DefaultParagraphFont"/>
    <w:link w:val="Title"/>
    <w:uiPriority w:val="10"/>
    <w:rsid w:val="004309DF"/>
    <w:rPr>
      <w:rFonts w:asciiTheme="majorHAnsi" w:eastAsiaTheme="majorEastAsia" w:hAnsiTheme="majorHAnsi" w:cstheme="majorBidi"/>
      <w:caps/>
      <w:color w:val="041E41" w:themeColor="text2"/>
      <w:spacing w:val="-15"/>
      <w:sz w:val="72"/>
      <w:szCs w:val="72"/>
    </w:rPr>
  </w:style>
  <w:style w:type="character" w:customStyle="1" w:styleId="Heading1Char">
    <w:name w:val="Heading 1 Char"/>
    <w:basedOn w:val="DefaultParagraphFont"/>
    <w:link w:val="Heading1"/>
    <w:uiPriority w:val="9"/>
    <w:rsid w:val="0019317B"/>
    <w:rPr>
      <w:rFonts w:asciiTheme="majorHAnsi" w:eastAsiaTheme="majorEastAsia" w:hAnsiTheme="majorHAnsi" w:cstheme="majorBidi"/>
      <w:color w:val="063069" w:themeColor="text2" w:themeTint="E6"/>
      <w:sz w:val="36"/>
      <w:szCs w:val="36"/>
    </w:rPr>
  </w:style>
  <w:style w:type="paragraph" w:styleId="List">
    <w:name w:val="List"/>
    <w:basedOn w:val="Normal"/>
    <w:uiPriority w:val="99"/>
    <w:unhideWhenUsed/>
    <w:rsid w:val="002D670D"/>
    <w:pPr>
      <w:numPr>
        <w:numId w:val="7"/>
      </w:numPr>
      <w:contextualSpacing/>
    </w:pPr>
  </w:style>
  <w:style w:type="character" w:customStyle="1" w:styleId="Heading2Char">
    <w:name w:val="Heading 2 Char"/>
    <w:basedOn w:val="DefaultParagraphFont"/>
    <w:link w:val="Heading2"/>
    <w:uiPriority w:val="9"/>
    <w:rsid w:val="00EF6C62"/>
    <w:rPr>
      <w:rFonts w:asciiTheme="majorHAnsi" w:eastAsiaTheme="majorEastAsia" w:hAnsiTheme="majorHAnsi" w:cstheme="majorBidi"/>
      <w:color w:val="063069" w:themeColor="text2" w:themeTint="E6"/>
      <w:sz w:val="32"/>
      <w:szCs w:val="32"/>
    </w:rPr>
  </w:style>
  <w:style w:type="paragraph" w:styleId="Quote">
    <w:name w:val="Quote"/>
    <w:basedOn w:val="Normal"/>
    <w:next w:val="Normal"/>
    <w:link w:val="QuoteChar"/>
    <w:uiPriority w:val="29"/>
    <w:qFormat/>
    <w:rsid w:val="004309DF"/>
    <w:pPr>
      <w:spacing w:after="120"/>
      <w:ind w:left="720"/>
    </w:pPr>
    <w:rPr>
      <w:color w:val="041E41" w:themeColor="text2"/>
      <w:szCs w:val="24"/>
    </w:rPr>
  </w:style>
  <w:style w:type="character" w:customStyle="1" w:styleId="QuoteChar">
    <w:name w:val="Quote Char"/>
    <w:basedOn w:val="DefaultParagraphFont"/>
    <w:link w:val="Quote"/>
    <w:uiPriority w:val="29"/>
    <w:rsid w:val="004309DF"/>
    <w:rPr>
      <w:color w:val="041E41" w:themeColor="text2"/>
      <w:sz w:val="24"/>
      <w:szCs w:val="24"/>
    </w:rPr>
  </w:style>
  <w:style w:type="paragraph" w:customStyle="1" w:styleId="Note">
    <w:name w:val="Note"/>
    <w:basedOn w:val="Quote"/>
    <w:rsid w:val="007D43A0"/>
    <w:pPr>
      <w:spacing w:before="0" w:after="0" w:line="240" w:lineRule="auto"/>
      <w:ind w:left="144"/>
    </w:pPr>
    <w:rPr>
      <w:rFonts w:ascii="Proxima Nova Light" w:hAnsi="Proxima Nova Light"/>
      <w:bCs/>
      <w:sz w:val="18"/>
    </w:rPr>
  </w:style>
  <w:style w:type="character" w:customStyle="1" w:styleId="Heading3Char">
    <w:name w:val="Heading 3 Char"/>
    <w:basedOn w:val="DefaultParagraphFont"/>
    <w:link w:val="Heading3"/>
    <w:uiPriority w:val="9"/>
    <w:rsid w:val="0086128F"/>
    <w:rPr>
      <w:rFonts w:asciiTheme="majorHAnsi" w:eastAsiaTheme="majorEastAsia" w:hAnsiTheme="majorHAnsi" w:cstheme="majorBidi"/>
      <w:color w:val="063069" w:themeColor="text2" w:themeTint="E6"/>
      <w:sz w:val="28"/>
      <w:szCs w:val="28"/>
    </w:rPr>
  </w:style>
  <w:style w:type="character" w:styleId="Hyperlink">
    <w:name w:val="Hyperlink"/>
    <w:basedOn w:val="DefaultParagraphFont"/>
    <w:uiPriority w:val="99"/>
    <w:unhideWhenUsed/>
    <w:rsid w:val="002D670D"/>
    <w:rPr>
      <w:color w:val="063069" w:themeColor="text2" w:themeTint="E6"/>
      <w:u w:val="single"/>
    </w:rPr>
  </w:style>
  <w:style w:type="character" w:styleId="UnresolvedMention">
    <w:name w:val="Unresolved Mention"/>
    <w:basedOn w:val="DefaultParagraphFont"/>
    <w:uiPriority w:val="99"/>
    <w:semiHidden/>
    <w:unhideWhenUsed/>
    <w:rsid w:val="00E60456"/>
    <w:rPr>
      <w:color w:val="605E5C"/>
      <w:shd w:val="clear" w:color="auto" w:fill="E1DFDD"/>
    </w:rPr>
  </w:style>
  <w:style w:type="character" w:styleId="FollowedHyperlink">
    <w:name w:val="FollowedHyperlink"/>
    <w:basedOn w:val="DefaultParagraphFont"/>
    <w:uiPriority w:val="99"/>
    <w:semiHidden/>
    <w:unhideWhenUsed/>
    <w:rsid w:val="00E60456"/>
    <w:rPr>
      <w:color w:val="7D4C7C" w:themeColor="followedHyperlink"/>
      <w:u w:val="single"/>
    </w:rPr>
  </w:style>
  <w:style w:type="paragraph" w:customStyle="1" w:styleId="CheckMarkList">
    <w:name w:val="Check Mark List"/>
    <w:basedOn w:val="ListParagraph"/>
    <w:rsid w:val="003C26F3"/>
    <w:pPr>
      <w:numPr>
        <w:numId w:val="1"/>
      </w:numPr>
      <w:spacing w:after="120"/>
      <w:ind w:left="792"/>
      <w:contextualSpacing w:val="0"/>
    </w:pPr>
  </w:style>
  <w:style w:type="paragraph" w:styleId="ListParagraph">
    <w:name w:val="List Paragraph"/>
    <w:basedOn w:val="Normal"/>
    <w:uiPriority w:val="34"/>
    <w:qFormat/>
    <w:rsid w:val="008B581A"/>
    <w:pPr>
      <w:ind w:left="720"/>
      <w:contextualSpacing/>
    </w:pPr>
  </w:style>
  <w:style w:type="paragraph" w:customStyle="1" w:styleId="ColorWhiteBold">
    <w:name w:val="Color White Bold"/>
    <w:basedOn w:val="Normal"/>
    <w:rsid w:val="00F04CA0"/>
    <w:pPr>
      <w:spacing w:after="0" w:line="240" w:lineRule="auto"/>
    </w:pPr>
    <w:rPr>
      <w:rFonts w:ascii="Franklin Gothic Demi" w:hAnsi="Franklin Gothic Demi"/>
      <w:color w:val="FFFFFF" w:themeColor="background1"/>
    </w:rPr>
  </w:style>
  <w:style w:type="character" w:styleId="SubtleEmphasis">
    <w:name w:val="Subtle Emphasis"/>
    <w:basedOn w:val="DefaultParagraphFont"/>
    <w:uiPriority w:val="19"/>
    <w:qFormat/>
    <w:rsid w:val="004309DF"/>
    <w:rPr>
      <w:i/>
      <w:iCs/>
      <w:color w:val="595959" w:themeColor="text1" w:themeTint="A6"/>
    </w:rPr>
  </w:style>
  <w:style w:type="character" w:styleId="SubtleReference">
    <w:name w:val="Subtle Reference"/>
    <w:basedOn w:val="DefaultParagraphFont"/>
    <w:uiPriority w:val="31"/>
    <w:qFormat/>
    <w:rsid w:val="008F379B"/>
    <w:rPr>
      <w:smallCaps/>
      <w:color w:val="404040" w:themeColor="text1" w:themeTint="BF"/>
      <w:u w:val="none" w:color="7F7F7F" w:themeColor="text1" w:themeTint="80"/>
      <w:bdr w:val="none" w:sz="0" w:space="0" w:color="auto"/>
    </w:rPr>
  </w:style>
  <w:style w:type="character" w:styleId="Emphasis">
    <w:name w:val="Emphasis"/>
    <w:basedOn w:val="DefaultParagraphFont"/>
    <w:uiPriority w:val="20"/>
    <w:qFormat/>
    <w:rsid w:val="004309DF"/>
    <w:rPr>
      <w:i/>
      <w:iCs/>
    </w:rPr>
  </w:style>
  <w:style w:type="paragraph" w:styleId="TOCHeading">
    <w:name w:val="TOC Heading"/>
    <w:basedOn w:val="Heading1"/>
    <w:next w:val="Normal"/>
    <w:uiPriority w:val="39"/>
    <w:unhideWhenUsed/>
    <w:qFormat/>
    <w:rsid w:val="004309DF"/>
    <w:pPr>
      <w:outlineLvl w:val="9"/>
    </w:pPr>
  </w:style>
  <w:style w:type="paragraph" w:styleId="TOC1">
    <w:name w:val="toc 1"/>
    <w:basedOn w:val="Normal"/>
    <w:next w:val="Normal"/>
    <w:autoRedefine/>
    <w:uiPriority w:val="39"/>
    <w:unhideWhenUsed/>
    <w:rsid w:val="00FA0E31"/>
    <w:pPr>
      <w:spacing w:after="100"/>
    </w:pPr>
  </w:style>
  <w:style w:type="paragraph" w:styleId="TOC2">
    <w:name w:val="toc 2"/>
    <w:basedOn w:val="Normal"/>
    <w:next w:val="Normal"/>
    <w:autoRedefine/>
    <w:uiPriority w:val="39"/>
    <w:unhideWhenUsed/>
    <w:rsid w:val="00FA0E31"/>
    <w:pPr>
      <w:spacing w:after="100"/>
      <w:ind w:left="200"/>
    </w:pPr>
  </w:style>
  <w:style w:type="paragraph" w:styleId="TOC3">
    <w:name w:val="toc 3"/>
    <w:basedOn w:val="Normal"/>
    <w:next w:val="Normal"/>
    <w:autoRedefine/>
    <w:uiPriority w:val="39"/>
    <w:unhideWhenUsed/>
    <w:rsid w:val="00FA0E31"/>
    <w:pPr>
      <w:spacing w:after="100"/>
      <w:ind w:left="400"/>
    </w:pPr>
  </w:style>
  <w:style w:type="character" w:styleId="IntenseReference">
    <w:name w:val="Intense Reference"/>
    <w:basedOn w:val="DefaultParagraphFont"/>
    <w:uiPriority w:val="32"/>
    <w:qFormat/>
    <w:rsid w:val="004309DF"/>
    <w:rPr>
      <w:b/>
      <w:bCs/>
      <w:smallCaps/>
      <w:color w:val="041E41" w:themeColor="text2"/>
      <w:u w:val="single"/>
    </w:rPr>
  </w:style>
  <w:style w:type="paragraph" w:styleId="IntenseQuote">
    <w:name w:val="Intense Quote"/>
    <w:basedOn w:val="Normal"/>
    <w:next w:val="Normal"/>
    <w:link w:val="IntenseQuoteChar"/>
    <w:uiPriority w:val="30"/>
    <w:qFormat/>
    <w:rsid w:val="004309DF"/>
    <w:pPr>
      <w:spacing w:before="100" w:beforeAutospacing="1" w:line="240" w:lineRule="auto"/>
      <w:ind w:left="720"/>
      <w:jc w:val="center"/>
    </w:pPr>
    <w:rPr>
      <w:rFonts w:asciiTheme="majorHAnsi" w:eastAsiaTheme="majorEastAsia" w:hAnsiTheme="majorHAnsi" w:cstheme="majorBidi"/>
      <w:color w:val="041E41" w:themeColor="text2"/>
      <w:spacing w:val="-6"/>
      <w:sz w:val="32"/>
      <w:szCs w:val="32"/>
    </w:rPr>
  </w:style>
  <w:style w:type="character" w:customStyle="1" w:styleId="IntenseQuoteChar">
    <w:name w:val="Intense Quote Char"/>
    <w:basedOn w:val="DefaultParagraphFont"/>
    <w:link w:val="IntenseQuote"/>
    <w:uiPriority w:val="30"/>
    <w:rsid w:val="004309DF"/>
    <w:rPr>
      <w:rFonts w:asciiTheme="majorHAnsi" w:eastAsiaTheme="majorEastAsia" w:hAnsiTheme="majorHAnsi" w:cstheme="majorBidi"/>
      <w:color w:val="041E41" w:themeColor="text2"/>
      <w:spacing w:val="-6"/>
      <w:sz w:val="32"/>
      <w:szCs w:val="32"/>
    </w:rPr>
  </w:style>
  <w:style w:type="character" w:styleId="IntenseEmphasis">
    <w:name w:val="Intense Emphasis"/>
    <w:basedOn w:val="DefaultParagraphFont"/>
    <w:uiPriority w:val="21"/>
    <w:qFormat/>
    <w:rsid w:val="004309DF"/>
    <w:rPr>
      <w:b/>
      <w:bCs/>
      <w:i/>
      <w:iCs/>
    </w:rPr>
  </w:style>
  <w:style w:type="character" w:customStyle="1" w:styleId="Heading4Char">
    <w:name w:val="Heading 4 Char"/>
    <w:basedOn w:val="DefaultParagraphFont"/>
    <w:link w:val="Heading4"/>
    <w:uiPriority w:val="9"/>
    <w:rsid w:val="0086128F"/>
    <w:rPr>
      <w:rFonts w:asciiTheme="majorHAnsi" w:eastAsiaTheme="majorEastAsia" w:hAnsiTheme="majorHAnsi" w:cstheme="majorBidi"/>
      <w:color w:val="063069" w:themeColor="text2" w:themeTint="E6"/>
      <w:sz w:val="24"/>
      <w:szCs w:val="24"/>
    </w:rPr>
  </w:style>
  <w:style w:type="character" w:customStyle="1" w:styleId="Heading5Char">
    <w:name w:val="Heading 5 Char"/>
    <w:basedOn w:val="DefaultParagraphFont"/>
    <w:link w:val="Heading5"/>
    <w:uiPriority w:val="9"/>
    <w:semiHidden/>
    <w:rsid w:val="004309DF"/>
    <w:rPr>
      <w:rFonts w:asciiTheme="majorHAnsi" w:eastAsiaTheme="majorEastAsia" w:hAnsiTheme="majorHAnsi" w:cstheme="majorBidi"/>
      <w:caps/>
      <w:color w:val="0074A6" w:themeColor="accent1" w:themeShade="BF"/>
    </w:rPr>
  </w:style>
  <w:style w:type="character" w:customStyle="1" w:styleId="Heading6Char">
    <w:name w:val="Heading 6 Char"/>
    <w:basedOn w:val="DefaultParagraphFont"/>
    <w:link w:val="Heading6"/>
    <w:uiPriority w:val="9"/>
    <w:semiHidden/>
    <w:rsid w:val="004309DF"/>
    <w:rPr>
      <w:rFonts w:asciiTheme="majorHAnsi" w:eastAsiaTheme="majorEastAsia" w:hAnsiTheme="majorHAnsi" w:cstheme="majorBidi"/>
      <w:i/>
      <w:iCs/>
      <w:caps/>
      <w:color w:val="004E6F" w:themeColor="accent1" w:themeShade="80"/>
    </w:rPr>
  </w:style>
  <w:style w:type="character" w:customStyle="1" w:styleId="Heading7Char">
    <w:name w:val="Heading 7 Char"/>
    <w:basedOn w:val="DefaultParagraphFont"/>
    <w:link w:val="Heading7"/>
    <w:uiPriority w:val="9"/>
    <w:semiHidden/>
    <w:rsid w:val="004309DF"/>
    <w:rPr>
      <w:rFonts w:asciiTheme="majorHAnsi" w:eastAsiaTheme="majorEastAsia" w:hAnsiTheme="majorHAnsi" w:cstheme="majorBidi"/>
      <w:b/>
      <w:bCs/>
      <w:color w:val="004E6F" w:themeColor="accent1" w:themeShade="80"/>
    </w:rPr>
  </w:style>
  <w:style w:type="character" w:customStyle="1" w:styleId="Heading8Char">
    <w:name w:val="Heading 8 Char"/>
    <w:basedOn w:val="DefaultParagraphFont"/>
    <w:link w:val="Heading8"/>
    <w:uiPriority w:val="9"/>
    <w:semiHidden/>
    <w:rsid w:val="004309DF"/>
    <w:rPr>
      <w:rFonts w:asciiTheme="majorHAnsi" w:eastAsiaTheme="majorEastAsia" w:hAnsiTheme="majorHAnsi" w:cstheme="majorBidi"/>
      <w:b/>
      <w:bCs/>
      <w:i/>
      <w:iCs/>
      <w:color w:val="004E6F" w:themeColor="accent1" w:themeShade="80"/>
    </w:rPr>
  </w:style>
  <w:style w:type="character" w:customStyle="1" w:styleId="Heading9Char">
    <w:name w:val="Heading 9 Char"/>
    <w:basedOn w:val="DefaultParagraphFont"/>
    <w:link w:val="Heading9"/>
    <w:uiPriority w:val="9"/>
    <w:semiHidden/>
    <w:rsid w:val="004309DF"/>
    <w:rPr>
      <w:rFonts w:asciiTheme="majorHAnsi" w:eastAsiaTheme="majorEastAsia" w:hAnsiTheme="majorHAnsi" w:cstheme="majorBidi"/>
      <w:i/>
      <w:iCs/>
      <w:color w:val="004E6F" w:themeColor="accent1" w:themeShade="80"/>
    </w:rPr>
  </w:style>
  <w:style w:type="paragraph" w:styleId="Caption">
    <w:name w:val="caption"/>
    <w:basedOn w:val="Normal"/>
    <w:next w:val="Normal"/>
    <w:uiPriority w:val="35"/>
    <w:unhideWhenUsed/>
    <w:qFormat/>
    <w:rsid w:val="004309DF"/>
    <w:pPr>
      <w:spacing w:line="240" w:lineRule="auto"/>
    </w:pPr>
    <w:rPr>
      <w:b/>
      <w:bCs/>
      <w:smallCaps/>
      <w:color w:val="041E41" w:themeColor="text2"/>
    </w:rPr>
  </w:style>
  <w:style w:type="paragraph" w:styleId="List2">
    <w:name w:val="List 2"/>
    <w:basedOn w:val="Normal"/>
    <w:uiPriority w:val="99"/>
    <w:unhideWhenUsed/>
    <w:rsid w:val="002D670D"/>
    <w:pPr>
      <w:numPr>
        <w:numId w:val="8"/>
      </w:numPr>
      <w:contextualSpacing/>
    </w:pPr>
  </w:style>
  <w:style w:type="paragraph" w:styleId="List3">
    <w:name w:val="List 3"/>
    <w:basedOn w:val="Normal"/>
    <w:uiPriority w:val="99"/>
    <w:unhideWhenUsed/>
    <w:rsid w:val="000F0A5B"/>
    <w:pPr>
      <w:ind w:left="1080" w:hanging="360"/>
      <w:contextualSpacing/>
    </w:pPr>
  </w:style>
  <w:style w:type="paragraph" w:styleId="List4">
    <w:name w:val="List 4"/>
    <w:basedOn w:val="Normal"/>
    <w:uiPriority w:val="99"/>
    <w:unhideWhenUsed/>
    <w:rsid w:val="000F0A5B"/>
    <w:pPr>
      <w:ind w:left="1440" w:hanging="360"/>
      <w:contextualSpacing/>
    </w:pPr>
  </w:style>
  <w:style w:type="paragraph" w:styleId="List5">
    <w:name w:val="List 5"/>
    <w:basedOn w:val="Normal"/>
    <w:uiPriority w:val="99"/>
    <w:unhideWhenUsed/>
    <w:rsid w:val="000F0A5B"/>
    <w:pPr>
      <w:ind w:left="1800" w:hanging="360"/>
      <w:contextualSpacing/>
    </w:pPr>
  </w:style>
  <w:style w:type="paragraph" w:styleId="ListBullet">
    <w:name w:val="List Bullet"/>
    <w:basedOn w:val="Normal"/>
    <w:uiPriority w:val="99"/>
    <w:unhideWhenUsed/>
    <w:rsid w:val="0051299C"/>
    <w:pPr>
      <w:numPr>
        <w:numId w:val="2"/>
      </w:numPr>
      <w:contextualSpacing/>
    </w:pPr>
  </w:style>
  <w:style w:type="paragraph" w:styleId="ListBullet2">
    <w:name w:val="List Bullet 2"/>
    <w:basedOn w:val="Normal"/>
    <w:uiPriority w:val="99"/>
    <w:unhideWhenUsed/>
    <w:rsid w:val="0051299C"/>
    <w:pPr>
      <w:numPr>
        <w:numId w:val="3"/>
      </w:numPr>
      <w:contextualSpacing/>
    </w:pPr>
  </w:style>
  <w:style w:type="paragraph" w:styleId="ListBullet3">
    <w:name w:val="List Bullet 3"/>
    <w:basedOn w:val="Normal"/>
    <w:uiPriority w:val="99"/>
    <w:unhideWhenUsed/>
    <w:rsid w:val="000F0A5B"/>
    <w:pPr>
      <w:numPr>
        <w:numId w:val="4"/>
      </w:numPr>
      <w:contextualSpacing/>
    </w:pPr>
  </w:style>
  <w:style w:type="paragraph" w:styleId="ListBullet5">
    <w:name w:val="List Bullet 5"/>
    <w:basedOn w:val="Normal"/>
    <w:uiPriority w:val="99"/>
    <w:unhideWhenUsed/>
    <w:rsid w:val="000F0A5B"/>
    <w:pPr>
      <w:numPr>
        <w:numId w:val="5"/>
      </w:numPr>
      <w:contextualSpacing/>
    </w:pPr>
  </w:style>
  <w:style w:type="paragraph" w:styleId="NoSpacing">
    <w:name w:val="No Spacing"/>
    <w:uiPriority w:val="1"/>
    <w:rsid w:val="0064602F"/>
    <w:pPr>
      <w:spacing w:after="0" w:line="240" w:lineRule="auto"/>
    </w:pPr>
  </w:style>
  <w:style w:type="paragraph" w:customStyle="1" w:styleId="Reference">
    <w:name w:val="Reference"/>
    <w:basedOn w:val="Normal"/>
    <w:qFormat/>
    <w:rsid w:val="0086128F"/>
    <w:rPr>
      <w:rFonts w:ascii="Franklin Gothic Medium" w:hAnsi="Franklin Gothic Medium"/>
      <w:color w:val="404040" w:themeColor="text1" w:themeTint="BF"/>
    </w:rPr>
  </w:style>
  <w:style w:type="paragraph" w:customStyle="1" w:styleId="TableHeading">
    <w:name w:val="Table Heading"/>
    <w:basedOn w:val="Normal"/>
    <w:qFormat/>
    <w:rsid w:val="004C0FE3"/>
    <w:pPr>
      <w:spacing w:before="40" w:after="40" w:line="240" w:lineRule="auto"/>
    </w:pPr>
    <w:rPr>
      <w:bCs/>
      <w:color w:val="FFFFFF" w:themeColor="background1"/>
    </w:rPr>
  </w:style>
  <w:style w:type="table" w:customStyle="1" w:styleId="ProgramTemplateTable">
    <w:name w:val="Program Template Table"/>
    <w:basedOn w:val="TableNormal"/>
    <w:uiPriority w:val="99"/>
    <w:rsid w:val="004C0FE3"/>
    <w:pPr>
      <w:spacing w:before="120" w:after="240" w:line="240" w:lineRule="auto"/>
    </w:pPr>
    <w:tblPr>
      <w:tblBorders>
        <w:top w:val="single" w:sz="4" w:space="0" w:color="1E407C" w:themeColor="accent2"/>
        <w:left w:val="single" w:sz="4" w:space="0" w:color="1E407C" w:themeColor="accent2"/>
        <w:bottom w:val="single" w:sz="4" w:space="0" w:color="1E407C" w:themeColor="accent2"/>
        <w:right w:val="single" w:sz="4" w:space="0" w:color="1E407C" w:themeColor="accent2"/>
        <w:insideH w:val="single" w:sz="4" w:space="0" w:color="1E407C" w:themeColor="accent2"/>
        <w:insideV w:val="single" w:sz="4" w:space="0" w:color="1E407C" w:themeColor="accent2"/>
      </w:tblBorders>
    </w:tblPr>
    <w:tblStylePr w:type="firstRow">
      <w:rPr>
        <w:rFonts w:asciiTheme="majorHAnsi" w:hAnsiTheme="majorHAnsi"/>
      </w:rPr>
      <w:tblPr/>
      <w:tcPr>
        <w:tcBorders>
          <w:top w:val="nil"/>
          <w:left w:val="nil"/>
          <w:bottom w:val="nil"/>
          <w:right w:val="nil"/>
          <w:insideH w:val="nil"/>
          <w:insideV w:val="nil"/>
          <w:tl2br w:val="nil"/>
          <w:tr2bl w:val="nil"/>
        </w:tcBorders>
        <w:shd w:val="clear" w:color="auto" w:fill="1E407C" w:themeFill="accent2"/>
      </w:tcPr>
    </w:tblStylePr>
  </w:style>
  <w:style w:type="paragraph" w:customStyle="1" w:styleId="TableCell">
    <w:name w:val="Table Cell"/>
    <w:basedOn w:val="TableHeading"/>
    <w:qFormat/>
    <w:rsid w:val="004C0FE3"/>
    <w:pPr>
      <w:spacing w:after="120"/>
    </w:pPr>
    <w:rPr>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07839">
      <w:bodyDiv w:val="1"/>
      <w:marLeft w:val="0"/>
      <w:marRight w:val="0"/>
      <w:marTop w:val="0"/>
      <w:marBottom w:val="0"/>
      <w:divBdr>
        <w:top w:val="none" w:sz="0" w:space="0" w:color="auto"/>
        <w:left w:val="none" w:sz="0" w:space="0" w:color="auto"/>
        <w:bottom w:val="none" w:sz="0" w:space="0" w:color="auto"/>
        <w:right w:val="none" w:sz="0" w:space="0" w:color="auto"/>
      </w:divBdr>
    </w:div>
    <w:div w:id="1004817650">
      <w:bodyDiv w:val="1"/>
      <w:marLeft w:val="0"/>
      <w:marRight w:val="0"/>
      <w:marTop w:val="0"/>
      <w:marBottom w:val="0"/>
      <w:divBdr>
        <w:top w:val="none" w:sz="0" w:space="0" w:color="auto"/>
        <w:left w:val="none" w:sz="0" w:space="0" w:color="auto"/>
        <w:bottom w:val="none" w:sz="0" w:space="0" w:color="auto"/>
        <w:right w:val="none" w:sz="0" w:space="0" w:color="auto"/>
      </w:divBdr>
      <w:divsChild>
        <w:div w:id="226575192">
          <w:marLeft w:val="0"/>
          <w:marRight w:val="0"/>
          <w:marTop w:val="0"/>
          <w:marBottom w:val="0"/>
          <w:divBdr>
            <w:top w:val="none" w:sz="0" w:space="0" w:color="auto"/>
            <w:left w:val="none" w:sz="0" w:space="0" w:color="auto"/>
            <w:bottom w:val="none" w:sz="0" w:space="0" w:color="auto"/>
            <w:right w:val="none" w:sz="0" w:space="0" w:color="auto"/>
          </w:divBdr>
        </w:div>
        <w:div w:id="482090785">
          <w:marLeft w:val="0"/>
          <w:marRight w:val="0"/>
          <w:marTop w:val="0"/>
          <w:marBottom w:val="0"/>
          <w:divBdr>
            <w:top w:val="none" w:sz="0" w:space="0" w:color="auto"/>
            <w:left w:val="none" w:sz="0" w:space="0" w:color="auto"/>
            <w:bottom w:val="none" w:sz="0" w:space="0" w:color="auto"/>
            <w:right w:val="none" w:sz="0" w:space="0" w:color="auto"/>
          </w:divBdr>
        </w:div>
        <w:div w:id="966201165">
          <w:marLeft w:val="0"/>
          <w:marRight w:val="0"/>
          <w:marTop w:val="0"/>
          <w:marBottom w:val="0"/>
          <w:divBdr>
            <w:top w:val="none" w:sz="0" w:space="0" w:color="auto"/>
            <w:left w:val="none" w:sz="0" w:space="0" w:color="auto"/>
            <w:bottom w:val="none" w:sz="0" w:space="0" w:color="auto"/>
            <w:right w:val="none" w:sz="0" w:space="0" w:color="auto"/>
          </w:divBdr>
        </w:div>
        <w:div w:id="763649755">
          <w:marLeft w:val="0"/>
          <w:marRight w:val="0"/>
          <w:marTop w:val="0"/>
          <w:marBottom w:val="0"/>
          <w:divBdr>
            <w:top w:val="none" w:sz="0" w:space="0" w:color="auto"/>
            <w:left w:val="none" w:sz="0" w:space="0" w:color="auto"/>
            <w:bottom w:val="none" w:sz="0" w:space="0" w:color="auto"/>
            <w:right w:val="none" w:sz="0" w:space="0" w:color="auto"/>
          </w:divBdr>
          <w:divsChild>
            <w:div w:id="952905252">
              <w:marLeft w:val="0"/>
              <w:marRight w:val="0"/>
              <w:marTop w:val="0"/>
              <w:marBottom w:val="0"/>
              <w:divBdr>
                <w:top w:val="none" w:sz="0" w:space="0" w:color="auto"/>
                <w:left w:val="none" w:sz="0" w:space="0" w:color="auto"/>
                <w:bottom w:val="none" w:sz="0" w:space="0" w:color="auto"/>
                <w:right w:val="none" w:sz="0" w:space="0" w:color="auto"/>
              </w:divBdr>
            </w:div>
            <w:div w:id="1064334013">
              <w:marLeft w:val="0"/>
              <w:marRight w:val="0"/>
              <w:marTop w:val="0"/>
              <w:marBottom w:val="0"/>
              <w:divBdr>
                <w:top w:val="none" w:sz="0" w:space="0" w:color="auto"/>
                <w:left w:val="none" w:sz="0" w:space="0" w:color="auto"/>
                <w:bottom w:val="none" w:sz="0" w:space="0" w:color="auto"/>
                <w:right w:val="none" w:sz="0" w:space="0" w:color="auto"/>
              </w:divBdr>
            </w:div>
            <w:div w:id="1075976534">
              <w:marLeft w:val="0"/>
              <w:marRight w:val="0"/>
              <w:marTop w:val="0"/>
              <w:marBottom w:val="0"/>
              <w:divBdr>
                <w:top w:val="none" w:sz="0" w:space="0" w:color="auto"/>
                <w:left w:val="none" w:sz="0" w:space="0" w:color="auto"/>
                <w:bottom w:val="none" w:sz="0" w:space="0" w:color="auto"/>
                <w:right w:val="none" w:sz="0" w:space="0" w:color="auto"/>
              </w:divBdr>
            </w:div>
            <w:div w:id="1135563430">
              <w:marLeft w:val="0"/>
              <w:marRight w:val="0"/>
              <w:marTop w:val="0"/>
              <w:marBottom w:val="0"/>
              <w:divBdr>
                <w:top w:val="none" w:sz="0" w:space="0" w:color="auto"/>
                <w:left w:val="none" w:sz="0" w:space="0" w:color="auto"/>
                <w:bottom w:val="none" w:sz="0" w:space="0" w:color="auto"/>
                <w:right w:val="none" w:sz="0" w:space="0" w:color="auto"/>
              </w:divBdr>
            </w:div>
            <w:div w:id="1436712660">
              <w:marLeft w:val="0"/>
              <w:marRight w:val="0"/>
              <w:marTop w:val="0"/>
              <w:marBottom w:val="0"/>
              <w:divBdr>
                <w:top w:val="none" w:sz="0" w:space="0" w:color="auto"/>
                <w:left w:val="none" w:sz="0" w:space="0" w:color="auto"/>
                <w:bottom w:val="none" w:sz="0" w:space="0" w:color="auto"/>
                <w:right w:val="none" w:sz="0" w:space="0" w:color="auto"/>
              </w:divBdr>
            </w:div>
          </w:divsChild>
        </w:div>
        <w:div w:id="1460343137">
          <w:marLeft w:val="0"/>
          <w:marRight w:val="0"/>
          <w:marTop w:val="0"/>
          <w:marBottom w:val="0"/>
          <w:divBdr>
            <w:top w:val="none" w:sz="0" w:space="0" w:color="auto"/>
            <w:left w:val="none" w:sz="0" w:space="0" w:color="auto"/>
            <w:bottom w:val="none" w:sz="0" w:space="0" w:color="auto"/>
            <w:right w:val="none" w:sz="0" w:space="0" w:color="auto"/>
          </w:divBdr>
          <w:divsChild>
            <w:div w:id="197740058">
              <w:marLeft w:val="0"/>
              <w:marRight w:val="0"/>
              <w:marTop w:val="0"/>
              <w:marBottom w:val="0"/>
              <w:divBdr>
                <w:top w:val="none" w:sz="0" w:space="0" w:color="auto"/>
                <w:left w:val="none" w:sz="0" w:space="0" w:color="auto"/>
                <w:bottom w:val="none" w:sz="0" w:space="0" w:color="auto"/>
                <w:right w:val="none" w:sz="0" w:space="0" w:color="auto"/>
              </w:divBdr>
            </w:div>
            <w:div w:id="1837648184">
              <w:marLeft w:val="0"/>
              <w:marRight w:val="0"/>
              <w:marTop w:val="0"/>
              <w:marBottom w:val="0"/>
              <w:divBdr>
                <w:top w:val="none" w:sz="0" w:space="0" w:color="auto"/>
                <w:left w:val="none" w:sz="0" w:space="0" w:color="auto"/>
                <w:bottom w:val="none" w:sz="0" w:space="0" w:color="auto"/>
                <w:right w:val="none" w:sz="0" w:space="0" w:color="auto"/>
              </w:divBdr>
            </w:div>
            <w:div w:id="1742823018">
              <w:marLeft w:val="0"/>
              <w:marRight w:val="0"/>
              <w:marTop w:val="0"/>
              <w:marBottom w:val="0"/>
              <w:divBdr>
                <w:top w:val="none" w:sz="0" w:space="0" w:color="auto"/>
                <w:left w:val="none" w:sz="0" w:space="0" w:color="auto"/>
                <w:bottom w:val="none" w:sz="0" w:space="0" w:color="auto"/>
                <w:right w:val="none" w:sz="0" w:space="0" w:color="auto"/>
              </w:divBdr>
            </w:div>
            <w:div w:id="445348029">
              <w:marLeft w:val="0"/>
              <w:marRight w:val="0"/>
              <w:marTop w:val="0"/>
              <w:marBottom w:val="0"/>
              <w:divBdr>
                <w:top w:val="none" w:sz="0" w:space="0" w:color="auto"/>
                <w:left w:val="none" w:sz="0" w:space="0" w:color="auto"/>
                <w:bottom w:val="none" w:sz="0" w:space="0" w:color="auto"/>
                <w:right w:val="none" w:sz="0" w:space="0" w:color="auto"/>
              </w:divBdr>
            </w:div>
            <w:div w:id="900019266">
              <w:marLeft w:val="0"/>
              <w:marRight w:val="0"/>
              <w:marTop w:val="0"/>
              <w:marBottom w:val="0"/>
              <w:divBdr>
                <w:top w:val="none" w:sz="0" w:space="0" w:color="auto"/>
                <w:left w:val="none" w:sz="0" w:space="0" w:color="auto"/>
                <w:bottom w:val="none" w:sz="0" w:space="0" w:color="auto"/>
                <w:right w:val="none" w:sz="0" w:space="0" w:color="auto"/>
              </w:divBdr>
            </w:div>
          </w:divsChild>
        </w:div>
        <w:div w:id="498349741">
          <w:marLeft w:val="0"/>
          <w:marRight w:val="0"/>
          <w:marTop w:val="0"/>
          <w:marBottom w:val="0"/>
          <w:divBdr>
            <w:top w:val="none" w:sz="0" w:space="0" w:color="auto"/>
            <w:left w:val="none" w:sz="0" w:space="0" w:color="auto"/>
            <w:bottom w:val="none" w:sz="0" w:space="0" w:color="auto"/>
            <w:right w:val="none" w:sz="0" w:space="0" w:color="auto"/>
          </w:divBdr>
          <w:divsChild>
            <w:div w:id="333841722">
              <w:marLeft w:val="0"/>
              <w:marRight w:val="0"/>
              <w:marTop w:val="0"/>
              <w:marBottom w:val="0"/>
              <w:divBdr>
                <w:top w:val="none" w:sz="0" w:space="0" w:color="auto"/>
                <w:left w:val="none" w:sz="0" w:space="0" w:color="auto"/>
                <w:bottom w:val="none" w:sz="0" w:space="0" w:color="auto"/>
                <w:right w:val="none" w:sz="0" w:space="0" w:color="auto"/>
              </w:divBdr>
            </w:div>
            <w:div w:id="148061227">
              <w:marLeft w:val="0"/>
              <w:marRight w:val="0"/>
              <w:marTop w:val="0"/>
              <w:marBottom w:val="0"/>
              <w:divBdr>
                <w:top w:val="none" w:sz="0" w:space="0" w:color="auto"/>
                <w:left w:val="none" w:sz="0" w:space="0" w:color="auto"/>
                <w:bottom w:val="none" w:sz="0" w:space="0" w:color="auto"/>
                <w:right w:val="none" w:sz="0" w:space="0" w:color="auto"/>
              </w:divBdr>
            </w:div>
            <w:div w:id="1692800109">
              <w:marLeft w:val="0"/>
              <w:marRight w:val="0"/>
              <w:marTop w:val="0"/>
              <w:marBottom w:val="0"/>
              <w:divBdr>
                <w:top w:val="none" w:sz="0" w:space="0" w:color="auto"/>
                <w:left w:val="none" w:sz="0" w:space="0" w:color="auto"/>
                <w:bottom w:val="none" w:sz="0" w:space="0" w:color="auto"/>
                <w:right w:val="none" w:sz="0" w:space="0" w:color="auto"/>
              </w:divBdr>
            </w:div>
            <w:div w:id="796874029">
              <w:marLeft w:val="0"/>
              <w:marRight w:val="0"/>
              <w:marTop w:val="0"/>
              <w:marBottom w:val="0"/>
              <w:divBdr>
                <w:top w:val="none" w:sz="0" w:space="0" w:color="auto"/>
                <w:left w:val="none" w:sz="0" w:space="0" w:color="auto"/>
                <w:bottom w:val="none" w:sz="0" w:space="0" w:color="auto"/>
                <w:right w:val="none" w:sz="0" w:space="0" w:color="auto"/>
              </w:divBdr>
            </w:div>
            <w:div w:id="1087187758">
              <w:marLeft w:val="0"/>
              <w:marRight w:val="0"/>
              <w:marTop w:val="0"/>
              <w:marBottom w:val="0"/>
              <w:divBdr>
                <w:top w:val="none" w:sz="0" w:space="0" w:color="auto"/>
                <w:left w:val="none" w:sz="0" w:space="0" w:color="auto"/>
                <w:bottom w:val="none" w:sz="0" w:space="0" w:color="auto"/>
                <w:right w:val="none" w:sz="0" w:space="0" w:color="auto"/>
              </w:divBdr>
            </w:div>
          </w:divsChild>
        </w:div>
        <w:div w:id="109396956">
          <w:marLeft w:val="0"/>
          <w:marRight w:val="0"/>
          <w:marTop w:val="0"/>
          <w:marBottom w:val="0"/>
          <w:divBdr>
            <w:top w:val="none" w:sz="0" w:space="0" w:color="auto"/>
            <w:left w:val="none" w:sz="0" w:space="0" w:color="auto"/>
            <w:bottom w:val="none" w:sz="0" w:space="0" w:color="auto"/>
            <w:right w:val="none" w:sz="0" w:space="0" w:color="auto"/>
          </w:divBdr>
          <w:divsChild>
            <w:div w:id="1410074109">
              <w:marLeft w:val="0"/>
              <w:marRight w:val="0"/>
              <w:marTop w:val="0"/>
              <w:marBottom w:val="0"/>
              <w:divBdr>
                <w:top w:val="none" w:sz="0" w:space="0" w:color="auto"/>
                <w:left w:val="none" w:sz="0" w:space="0" w:color="auto"/>
                <w:bottom w:val="none" w:sz="0" w:space="0" w:color="auto"/>
                <w:right w:val="none" w:sz="0" w:space="0" w:color="auto"/>
              </w:divBdr>
            </w:div>
            <w:div w:id="1995990406">
              <w:marLeft w:val="0"/>
              <w:marRight w:val="0"/>
              <w:marTop w:val="0"/>
              <w:marBottom w:val="0"/>
              <w:divBdr>
                <w:top w:val="none" w:sz="0" w:space="0" w:color="auto"/>
                <w:left w:val="none" w:sz="0" w:space="0" w:color="auto"/>
                <w:bottom w:val="none" w:sz="0" w:space="0" w:color="auto"/>
                <w:right w:val="none" w:sz="0" w:space="0" w:color="auto"/>
              </w:divBdr>
            </w:div>
            <w:div w:id="1595475778">
              <w:marLeft w:val="0"/>
              <w:marRight w:val="0"/>
              <w:marTop w:val="0"/>
              <w:marBottom w:val="0"/>
              <w:divBdr>
                <w:top w:val="none" w:sz="0" w:space="0" w:color="auto"/>
                <w:left w:val="none" w:sz="0" w:space="0" w:color="auto"/>
                <w:bottom w:val="none" w:sz="0" w:space="0" w:color="auto"/>
                <w:right w:val="none" w:sz="0" w:space="0" w:color="auto"/>
              </w:divBdr>
            </w:div>
            <w:div w:id="125516263">
              <w:marLeft w:val="0"/>
              <w:marRight w:val="0"/>
              <w:marTop w:val="0"/>
              <w:marBottom w:val="0"/>
              <w:divBdr>
                <w:top w:val="none" w:sz="0" w:space="0" w:color="auto"/>
                <w:left w:val="none" w:sz="0" w:space="0" w:color="auto"/>
                <w:bottom w:val="none" w:sz="0" w:space="0" w:color="auto"/>
                <w:right w:val="none" w:sz="0" w:space="0" w:color="auto"/>
              </w:divBdr>
            </w:div>
            <w:div w:id="1740056158">
              <w:marLeft w:val="0"/>
              <w:marRight w:val="0"/>
              <w:marTop w:val="0"/>
              <w:marBottom w:val="0"/>
              <w:divBdr>
                <w:top w:val="none" w:sz="0" w:space="0" w:color="auto"/>
                <w:left w:val="none" w:sz="0" w:space="0" w:color="auto"/>
                <w:bottom w:val="none" w:sz="0" w:space="0" w:color="auto"/>
                <w:right w:val="none" w:sz="0" w:space="0" w:color="auto"/>
              </w:divBdr>
            </w:div>
          </w:divsChild>
        </w:div>
        <w:div w:id="1891453942">
          <w:marLeft w:val="0"/>
          <w:marRight w:val="0"/>
          <w:marTop w:val="0"/>
          <w:marBottom w:val="0"/>
          <w:divBdr>
            <w:top w:val="none" w:sz="0" w:space="0" w:color="auto"/>
            <w:left w:val="none" w:sz="0" w:space="0" w:color="auto"/>
            <w:bottom w:val="none" w:sz="0" w:space="0" w:color="auto"/>
            <w:right w:val="none" w:sz="0" w:space="0" w:color="auto"/>
          </w:divBdr>
          <w:divsChild>
            <w:div w:id="1482236725">
              <w:marLeft w:val="0"/>
              <w:marRight w:val="0"/>
              <w:marTop w:val="0"/>
              <w:marBottom w:val="0"/>
              <w:divBdr>
                <w:top w:val="none" w:sz="0" w:space="0" w:color="auto"/>
                <w:left w:val="none" w:sz="0" w:space="0" w:color="auto"/>
                <w:bottom w:val="none" w:sz="0" w:space="0" w:color="auto"/>
                <w:right w:val="none" w:sz="0" w:space="0" w:color="auto"/>
              </w:divBdr>
            </w:div>
            <w:div w:id="10356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4880">
      <w:bodyDiv w:val="1"/>
      <w:marLeft w:val="0"/>
      <w:marRight w:val="0"/>
      <w:marTop w:val="0"/>
      <w:marBottom w:val="0"/>
      <w:divBdr>
        <w:top w:val="none" w:sz="0" w:space="0" w:color="auto"/>
        <w:left w:val="none" w:sz="0" w:space="0" w:color="auto"/>
        <w:bottom w:val="none" w:sz="0" w:space="0" w:color="auto"/>
        <w:right w:val="none" w:sz="0" w:space="0" w:color="auto"/>
      </w:divBdr>
      <w:divsChild>
        <w:div w:id="734426640">
          <w:marLeft w:val="0"/>
          <w:marRight w:val="0"/>
          <w:marTop w:val="0"/>
          <w:marBottom w:val="0"/>
          <w:divBdr>
            <w:top w:val="none" w:sz="0" w:space="0" w:color="auto"/>
            <w:left w:val="none" w:sz="0" w:space="0" w:color="auto"/>
            <w:bottom w:val="none" w:sz="0" w:space="0" w:color="auto"/>
            <w:right w:val="none" w:sz="0" w:space="0" w:color="auto"/>
          </w:divBdr>
          <w:divsChild>
            <w:div w:id="1396274822">
              <w:marLeft w:val="0"/>
              <w:marRight w:val="0"/>
              <w:marTop w:val="0"/>
              <w:marBottom w:val="0"/>
              <w:divBdr>
                <w:top w:val="none" w:sz="0" w:space="0" w:color="auto"/>
                <w:left w:val="none" w:sz="0" w:space="0" w:color="auto"/>
                <w:bottom w:val="none" w:sz="0" w:space="0" w:color="auto"/>
                <w:right w:val="none" w:sz="0" w:space="0" w:color="auto"/>
              </w:divBdr>
            </w:div>
          </w:divsChild>
        </w:div>
        <w:div w:id="1523855834">
          <w:marLeft w:val="0"/>
          <w:marRight w:val="0"/>
          <w:marTop w:val="0"/>
          <w:marBottom w:val="0"/>
          <w:divBdr>
            <w:top w:val="none" w:sz="0" w:space="0" w:color="auto"/>
            <w:left w:val="none" w:sz="0" w:space="0" w:color="auto"/>
            <w:bottom w:val="none" w:sz="0" w:space="0" w:color="auto"/>
            <w:right w:val="none" w:sz="0" w:space="0" w:color="auto"/>
          </w:divBdr>
          <w:divsChild>
            <w:div w:id="1839224200">
              <w:marLeft w:val="0"/>
              <w:marRight w:val="0"/>
              <w:marTop w:val="0"/>
              <w:marBottom w:val="0"/>
              <w:divBdr>
                <w:top w:val="none" w:sz="0" w:space="0" w:color="auto"/>
                <w:left w:val="none" w:sz="0" w:space="0" w:color="auto"/>
                <w:bottom w:val="none" w:sz="0" w:space="0" w:color="auto"/>
                <w:right w:val="none" w:sz="0" w:space="0" w:color="auto"/>
              </w:divBdr>
            </w:div>
          </w:divsChild>
        </w:div>
        <w:div w:id="2036148314">
          <w:marLeft w:val="0"/>
          <w:marRight w:val="0"/>
          <w:marTop w:val="0"/>
          <w:marBottom w:val="0"/>
          <w:divBdr>
            <w:top w:val="none" w:sz="0" w:space="0" w:color="auto"/>
            <w:left w:val="none" w:sz="0" w:space="0" w:color="auto"/>
            <w:bottom w:val="none" w:sz="0" w:space="0" w:color="auto"/>
            <w:right w:val="none" w:sz="0" w:space="0" w:color="auto"/>
          </w:divBdr>
          <w:divsChild>
            <w:div w:id="179853178">
              <w:marLeft w:val="0"/>
              <w:marRight w:val="0"/>
              <w:marTop w:val="0"/>
              <w:marBottom w:val="0"/>
              <w:divBdr>
                <w:top w:val="none" w:sz="0" w:space="0" w:color="auto"/>
                <w:left w:val="none" w:sz="0" w:space="0" w:color="auto"/>
                <w:bottom w:val="none" w:sz="0" w:space="0" w:color="auto"/>
                <w:right w:val="none" w:sz="0" w:space="0" w:color="auto"/>
              </w:divBdr>
            </w:div>
          </w:divsChild>
        </w:div>
        <w:div w:id="1245454656">
          <w:marLeft w:val="0"/>
          <w:marRight w:val="0"/>
          <w:marTop w:val="0"/>
          <w:marBottom w:val="0"/>
          <w:divBdr>
            <w:top w:val="none" w:sz="0" w:space="0" w:color="auto"/>
            <w:left w:val="none" w:sz="0" w:space="0" w:color="auto"/>
            <w:bottom w:val="none" w:sz="0" w:space="0" w:color="auto"/>
            <w:right w:val="none" w:sz="0" w:space="0" w:color="auto"/>
          </w:divBdr>
          <w:divsChild>
            <w:div w:id="542908120">
              <w:marLeft w:val="0"/>
              <w:marRight w:val="0"/>
              <w:marTop w:val="0"/>
              <w:marBottom w:val="0"/>
              <w:divBdr>
                <w:top w:val="none" w:sz="0" w:space="0" w:color="auto"/>
                <w:left w:val="none" w:sz="0" w:space="0" w:color="auto"/>
                <w:bottom w:val="none" w:sz="0" w:space="0" w:color="auto"/>
                <w:right w:val="none" w:sz="0" w:space="0" w:color="auto"/>
              </w:divBdr>
            </w:div>
          </w:divsChild>
        </w:div>
        <w:div w:id="374157496">
          <w:marLeft w:val="0"/>
          <w:marRight w:val="0"/>
          <w:marTop w:val="0"/>
          <w:marBottom w:val="0"/>
          <w:divBdr>
            <w:top w:val="none" w:sz="0" w:space="0" w:color="auto"/>
            <w:left w:val="none" w:sz="0" w:space="0" w:color="auto"/>
            <w:bottom w:val="none" w:sz="0" w:space="0" w:color="auto"/>
            <w:right w:val="none" w:sz="0" w:space="0" w:color="auto"/>
          </w:divBdr>
          <w:divsChild>
            <w:div w:id="525600178">
              <w:marLeft w:val="0"/>
              <w:marRight w:val="0"/>
              <w:marTop w:val="0"/>
              <w:marBottom w:val="0"/>
              <w:divBdr>
                <w:top w:val="none" w:sz="0" w:space="0" w:color="auto"/>
                <w:left w:val="none" w:sz="0" w:space="0" w:color="auto"/>
                <w:bottom w:val="none" w:sz="0" w:space="0" w:color="auto"/>
                <w:right w:val="none" w:sz="0" w:space="0" w:color="auto"/>
              </w:divBdr>
            </w:div>
          </w:divsChild>
        </w:div>
        <w:div w:id="389816411">
          <w:marLeft w:val="0"/>
          <w:marRight w:val="0"/>
          <w:marTop w:val="0"/>
          <w:marBottom w:val="0"/>
          <w:divBdr>
            <w:top w:val="none" w:sz="0" w:space="0" w:color="auto"/>
            <w:left w:val="none" w:sz="0" w:space="0" w:color="auto"/>
            <w:bottom w:val="none" w:sz="0" w:space="0" w:color="auto"/>
            <w:right w:val="none" w:sz="0" w:space="0" w:color="auto"/>
          </w:divBdr>
          <w:divsChild>
            <w:div w:id="444807723">
              <w:marLeft w:val="0"/>
              <w:marRight w:val="0"/>
              <w:marTop w:val="0"/>
              <w:marBottom w:val="0"/>
              <w:divBdr>
                <w:top w:val="none" w:sz="0" w:space="0" w:color="auto"/>
                <w:left w:val="none" w:sz="0" w:space="0" w:color="auto"/>
                <w:bottom w:val="none" w:sz="0" w:space="0" w:color="auto"/>
                <w:right w:val="none" w:sz="0" w:space="0" w:color="auto"/>
              </w:divBdr>
            </w:div>
          </w:divsChild>
        </w:div>
        <w:div w:id="1203439793">
          <w:marLeft w:val="0"/>
          <w:marRight w:val="0"/>
          <w:marTop w:val="0"/>
          <w:marBottom w:val="0"/>
          <w:divBdr>
            <w:top w:val="none" w:sz="0" w:space="0" w:color="auto"/>
            <w:left w:val="none" w:sz="0" w:space="0" w:color="auto"/>
            <w:bottom w:val="none" w:sz="0" w:space="0" w:color="auto"/>
            <w:right w:val="none" w:sz="0" w:space="0" w:color="auto"/>
          </w:divBdr>
          <w:divsChild>
            <w:div w:id="1357124337">
              <w:marLeft w:val="0"/>
              <w:marRight w:val="0"/>
              <w:marTop w:val="0"/>
              <w:marBottom w:val="0"/>
              <w:divBdr>
                <w:top w:val="none" w:sz="0" w:space="0" w:color="auto"/>
                <w:left w:val="none" w:sz="0" w:space="0" w:color="auto"/>
                <w:bottom w:val="none" w:sz="0" w:space="0" w:color="auto"/>
                <w:right w:val="none" w:sz="0" w:space="0" w:color="auto"/>
              </w:divBdr>
            </w:div>
          </w:divsChild>
        </w:div>
        <w:div w:id="1492714112">
          <w:marLeft w:val="0"/>
          <w:marRight w:val="0"/>
          <w:marTop w:val="0"/>
          <w:marBottom w:val="0"/>
          <w:divBdr>
            <w:top w:val="none" w:sz="0" w:space="0" w:color="auto"/>
            <w:left w:val="none" w:sz="0" w:space="0" w:color="auto"/>
            <w:bottom w:val="none" w:sz="0" w:space="0" w:color="auto"/>
            <w:right w:val="none" w:sz="0" w:space="0" w:color="auto"/>
          </w:divBdr>
          <w:divsChild>
            <w:div w:id="1879273359">
              <w:marLeft w:val="0"/>
              <w:marRight w:val="0"/>
              <w:marTop w:val="0"/>
              <w:marBottom w:val="0"/>
              <w:divBdr>
                <w:top w:val="none" w:sz="0" w:space="0" w:color="auto"/>
                <w:left w:val="none" w:sz="0" w:space="0" w:color="auto"/>
                <w:bottom w:val="none" w:sz="0" w:space="0" w:color="auto"/>
                <w:right w:val="none" w:sz="0" w:space="0" w:color="auto"/>
              </w:divBdr>
            </w:div>
          </w:divsChild>
        </w:div>
        <w:div w:id="1261135946">
          <w:marLeft w:val="0"/>
          <w:marRight w:val="0"/>
          <w:marTop w:val="0"/>
          <w:marBottom w:val="0"/>
          <w:divBdr>
            <w:top w:val="none" w:sz="0" w:space="0" w:color="auto"/>
            <w:left w:val="none" w:sz="0" w:space="0" w:color="auto"/>
            <w:bottom w:val="none" w:sz="0" w:space="0" w:color="auto"/>
            <w:right w:val="none" w:sz="0" w:space="0" w:color="auto"/>
          </w:divBdr>
          <w:divsChild>
            <w:div w:id="1798453237">
              <w:marLeft w:val="0"/>
              <w:marRight w:val="0"/>
              <w:marTop w:val="0"/>
              <w:marBottom w:val="0"/>
              <w:divBdr>
                <w:top w:val="none" w:sz="0" w:space="0" w:color="auto"/>
                <w:left w:val="none" w:sz="0" w:space="0" w:color="auto"/>
                <w:bottom w:val="none" w:sz="0" w:space="0" w:color="auto"/>
                <w:right w:val="none" w:sz="0" w:space="0" w:color="auto"/>
              </w:divBdr>
            </w:div>
          </w:divsChild>
        </w:div>
        <w:div w:id="296030816">
          <w:marLeft w:val="0"/>
          <w:marRight w:val="0"/>
          <w:marTop w:val="0"/>
          <w:marBottom w:val="0"/>
          <w:divBdr>
            <w:top w:val="none" w:sz="0" w:space="0" w:color="auto"/>
            <w:left w:val="none" w:sz="0" w:space="0" w:color="auto"/>
            <w:bottom w:val="none" w:sz="0" w:space="0" w:color="auto"/>
            <w:right w:val="none" w:sz="0" w:space="0" w:color="auto"/>
          </w:divBdr>
          <w:divsChild>
            <w:div w:id="2033457518">
              <w:marLeft w:val="0"/>
              <w:marRight w:val="0"/>
              <w:marTop w:val="0"/>
              <w:marBottom w:val="0"/>
              <w:divBdr>
                <w:top w:val="none" w:sz="0" w:space="0" w:color="auto"/>
                <w:left w:val="none" w:sz="0" w:space="0" w:color="auto"/>
                <w:bottom w:val="none" w:sz="0" w:space="0" w:color="auto"/>
                <w:right w:val="none" w:sz="0" w:space="0" w:color="auto"/>
              </w:divBdr>
            </w:div>
          </w:divsChild>
        </w:div>
        <w:div w:id="1015227031">
          <w:marLeft w:val="0"/>
          <w:marRight w:val="0"/>
          <w:marTop w:val="0"/>
          <w:marBottom w:val="0"/>
          <w:divBdr>
            <w:top w:val="none" w:sz="0" w:space="0" w:color="auto"/>
            <w:left w:val="none" w:sz="0" w:space="0" w:color="auto"/>
            <w:bottom w:val="none" w:sz="0" w:space="0" w:color="auto"/>
            <w:right w:val="none" w:sz="0" w:space="0" w:color="auto"/>
          </w:divBdr>
          <w:divsChild>
            <w:div w:id="32729427">
              <w:marLeft w:val="0"/>
              <w:marRight w:val="0"/>
              <w:marTop w:val="0"/>
              <w:marBottom w:val="0"/>
              <w:divBdr>
                <w:top w:val="none" w:sz="0" w:space="0" w:color="auto"/>
                <w:left w:val="none" w:sz="0" w:space="0" w:color="auto"/>
                <w:bottom w:val="none" w:sz="0" w:space="0" w:color="auto"/>
                <w:right w:val="none" w:sz="0" w:space="0" w:color="auto"/>
              </w:divBdr>
            </w:div>
          </w:divsChild>
        </w:div>
        <w:div w:id="276641393">
          <w:marLeft w:val="0"/>
          <w:marRight w:val="0"/>
          <w:marTop w:val="0"/>
          <w:marBottom w:val="0"/>
          <w:divBdr>
            <w:top w:val="none" w:sz="0" w:space="0" w:color="auto"/>
            <w:left w:val="none" w:sz="0" w:space="0" w:color="auto"/>
            <w:bottom w:val="none" w:sz="0" w:space="0" w:color="auto"/>
            <w:right w:val="none" w:sz="0" w:space="0" w:color="auto"/>
          </w:divBdr>
          <w:divsChild>
            <w:div w:id="318651717">
              <w:marLeft w:val="0"/>
              <w:marRight w:val="0"/>
              <w:marTop w:val="0"/>
              <w:marBottom w:val="0"/>
              <w:divBdr>
                <w:top w:val="none" w:sz="0" w:space="0" w:color="auto"/>
                <w:left w:val="none" w:sz="0" w:space="0" w:color="auto"/>
                <w:bottom w:val="none" w:sz="0" w:space="0" w:color="auto"/>
                <w:right w:val="none" w:sz="0" w:space="0" w:color="auto"/>
              </w:divBdr>
            </w:div>
          </w:divsChild>
        </w:div>
        <w:div w:id="971517485">
          <w:marLeft w:val="0"/>
          <w:marRight w:val="0"/>
          <w:marTop w:val="0"/>
          <w:marBottom w:val="0"/>
          <w:divBdr>
            <w:top w:val="none" w:sz="0" w:space="0" w:color="auto"/>
            <w:left w:val="none" w:sz="0" w:space="0" w:color="auto"/>
            <w:bottom w:val="none" w:sz="0" w:space="0" w:color="auto"/>
            <w:right w:val="none" w:sz="0" w:space="0" w:color="auto"/>
          </w:divBdr>
          <w:divsChild>
            <w:div w:id="642001164">
              <w:marLeft w:val="0"/>
              <w:marRight w:val="0"/>
              <w:marTop w:val="0"/>
              <w:marBottom w:val="0"/>
              <w:divBdr>
                <w:top w:val="none" w:sz="0" w:space="0" w:color="auto"/>
                <w:left w:val="none" w:sz="0" w:space="0" w:color="auto"/>
                <w:bottom w:val="none" w:sz="0" w:space="0" w:color="auto"/>
                <w:right w:val="none" w:sz="0" w:space="0" w:color="auto"/>
              </w:divBdr>
            </w:div>
          </w:divsChild>
        </w:div>
        <w:div w:id="86125395">
          <w:marLeft w:val="0"/>
          <w:marRight w:val="0"/>
          <w:marTop w:val="0"/>
          <w:marBottom w:val="0"/>
          <w:divBdr>
            <w:top w:val="none" w:sz="0" w:space="0" w:color="auto"/>
            <w:left w:val="none" w:sz="0" w:space="0" w:color="auto"/>
            <w:bottom w:val="none" w:sz="0" w:space="0" w:color="auto"/>
            <w:right w:val="none" w:sz="0" w:space="0" w:color="auto"/>
          </w:divBdr>
          <w:divsChild>
            <w:div w:id="105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8206">
      <w:bodyDiv w:val="1"/>
      <w:marLeft w:val="0"/>
      <w:marRight w:val="0"/>
      <w:marTop w:val="0"/>
      <w:marBottom w:val="0"/>
      <w:divBdr>
        <w:top w:val="none" w:sz="0" w:space="0" w:color="auto"/>
        <w:left w:val="none" w:sz="0" w:space="0" w:color="auto"/>
        <w:bottom w:val="none" w:sz="0" w:space="0" w:color="auto"/>
        <w:right w:val="none" w:sz="0" w:space="0" w:color="auto"/>
      </w:divBdr>
    </w:div>
    <w:div w:id="1607082200">
      <w:bodyDiv w:val="1"/>
      <w:marLeft w:val="0"/>
      <w:marRight w:val="0"/>
      <w:marTop w:val="0"/>
      <w:marBottom w:val="0"/>
      <w:divBdr>
        <w:top w:val="none" w:sz="0" w:space="0" w:color="auto"/>
        <w:left w:val="none" w:sz="0" w:space="0" w:color="auto"/>
        <w:bottom w:val="none" w:sz="0" w:space="0" w:color="auto"/>
        <w:right w:val="none" w:sz="0" w:space="0" w:color="auto"/>
      </w:divBdr>
    </w:div>
    <w:div w:id="1622417172">
      <w:bodyDiv w:val="1"/>
      <w:marLeft w:val="0"/>
      <w:marRight w:val="0"/>
      <w:marTop w:val="0"/>
      <w:marBottom w:val="0"/>
      <w:divBdr>
        <w:top w:val="none" w:sz="0" w:space="0" w:color="auto"/>
        <w:left w:val="none" w:sz="0" w:space="0" w:color="auto"/>
        <w:bottom w:val="none" w:sz="0" w:space="0" w:color="auto"/>
        <w:right w:val="none" w:sz="0" w:space="0" w:color="auto"/>
      </w:divBdr>
    </w:div>
    <w:div w:id="189041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mailto:psuehs@ps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m139\OneDrive%20-%20The%20Pennsylvania%20State%20University\jkm139\Desktop\EHS-0156%20Procedure%20Template%202.dotx" TargetMode="External"/></Relationships>
</file>

<file path=word/theme/theme1.xml><?xml version="1.0" encoding="utf-8"?>
<a:theme xmlns:a="http://schemas.openxmlformats.org/drawingml/2006/main" name="Theme-Penn-State">
  <a:themeElements>
    <a:clrScheme name="PA Palette">
      <a:dk1>
        <a:srgbClr val="000000"/>
      </a:dk1>
      <a:lt1>
        <a:srgbClr val="FFFFFF"/>
      </a:lt1>
      <a:dk2>
        <a:srgbClr val="041E41"/>
      </a:dk2>
      <a:lt2>
        <a:srgbClr val="B8D6E6"/>
      </a:lt2>
      <a:accent1>
        <a:srgbClr val="009CDE"/>
      </a:accent1>
      <a:accent2>
        <a:srgbClr val="1E407C"/>
      </a:accent2>
      <a:accent3>
        <a:srgbClr val="A3AAAD"/>
      </a:accent3>
      <a:accent4>
        <a:srgbClr val="83B1D4"/>
      </a:accent4>
      <a:accent5>
        <a:srgbClr val="3EA39E"/>
      </a:accent5>
      <a:accent6>
        <a:srgbClr val="305470"/>
      </a:accent6>
      <a:hlink>
        <a:srgbClr val="64B8B6"/>
      </a:hlink>
      <a:folHlink>
        <a:srgbClr val="7D4C7C"/>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Penn-State" id="{092A3840-D7A3-4155-9053-B98D357E1EB0}" vid="{E3DABAF5-2975-43A1-BD51-A5C76A5000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9F2CD-01DD-45C7-8C6B-D44F5463809E}">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EHS-0156 Procedure Template 2.dotx</Template>
  <TotalTime>0</TotalTime>
  <Pages>3</Pages>
  <Words>1003</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Sheader, Jacqueline Kay</dc:creator>
  <cp:keywords/>
  <dc:description/>
  <cp:lastModifiedBy>Auman, Bonnie C</cp:lastModifiedBy>
  <cp:revision>2</cp:revision>
  <dcterms:created xsi:type="dcterms:W3CDTF">2025-12-09T18:45:00Z</dcterms:created>
  <dcterms:modified xsi:type="dcterms:W3CDTF">2025-12-09T18:45:00Z</dcterms:modified>
</cp:coreProperties>
</file>